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B2094" w14:textId="4767F712" w:rsidR="006E29DB" w:rsidRDefault="0011105E" w:rsidP="00C13AEC">
      <w:pPr>
        <w:spacing w:after="0"/>
      </w:pPr>
      <w:bookmarkStart w:id="0" w:name="_Hlk81230503"/>
      <w:r>
        <w:rPr>
          <w:noProof/>
        </w:rPr>
        <w:drawing>
          <wp:anchor distT="0" distB="0" distL="114300" distR="114300" simplePos="0" relativeHeight="251659264" behindDoc="0" locked="1" layoutInCell="1" allowOverlap="1" wp14:anchorId="7A7E5683" wp14:editId="5F2D30CD">
            <wp:simplePos x="0" y="0"/>
            <wp:positionH relativeFrom="column">
              <wp:posOffset>1474470</wp:posOffset>
            </wp:positionH>
            <wp:positionV relativeFrom="page">
              <wp:posOffset>276225</wp:posOffset>
            </wp:positionV>
            <wp:extent cx="2793365" cy="9334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365" cy="933450"/>
                    </a:xfrm>
                    <a:prstGeom prst="rect">
                      <a:avLst/>
                    </a:prstGeom>
                  </pic:spPr>
                </pic:pic>
              </a:graphicData>
            </a:graphic>
            <wp14:sizeRelH relativeFrom="margin">
              <wp14:pctWidth>0</wp14:pctWidth>
            </wp14:sizeRelH>
            <wp14:sizeRelV relativeFrom="margin">
              <wp14:pctHeight>0</wp14:pctHeight>
            </wp14:sizeRelV>
          </wp:anchor>
        </w:drawing>
      </w:r>
    </w:p>
    <w:p w14:paraId="76BDA5E1" w14:textId="7F7E4632" w:rsidR="00D24802" w:rsidRPr="00C74B13" w:rsidRDefault="0011105E" w:rsidP="00FF4491">
      <w:pPr>
        <w:spacing w:after="0" w:line="480" w:lineRule="auto"/>
        <w:jc w:val="center"/>
        <w:rPr>
          <w:rFonts w:ascii="Arial Narrow" w:eastAsia="Times New Roman" w:hAnsi="Arial Narrow" w:cs="Times New Roman"/>
          <w:b/>
          <w:bCs/>
          <w:color w:val="000000"/>
          <w:kern w:val="28"/>
          <w:sz w:val="24"/>
          <w:szCs w:val="24"/>
          <w:u w:val="single"/>
          <w:lang w:val="en-US"/>
        </w:rPr>
      </w:pPr>
      <w:r w:rsidRPr="00C74B13">
        <w:rPr>
          <w:rFonts w:ascii="Arial Narrow" w:eastAsia="Times New Roman" w:hAnsi="Arial Narrow" w:cs="Times New Roman"/>
          <w:b/>
          <w:bCs/>
          <w:color w:val="000000"/>
          <w:kern w:val="28"/>
          <w:sz w:val="24"/>
          <w:szCs w:val="24"/>
          <w:u w:val="single"/>
          <w:lang w:val="en-US"/>
        </w:rPr>
        <w:t xml:space="preserve">E-MAIL TRANSMISSION </w:t>
      </w:r>
    </w:p>
    <w:p w14:paraId="649199F4" w14:textId="2388C9BF" w:rsidR="00D24802" w:rsidRPr="00D24802" w:rsidRDefault="00D24802" w:rsidP="00D24802">
      <w:pPr>
        <w:spacing w:after="0" w:line="360" w:lineRule="auto"/>
        <w:rPr>
          <w:rFonts w:ascii="Arial Narrow" w:eastAsia="Times New Roman" w:hAnsi="Arial Narrow" w:cs="Times New Roman"/>
          <w:b/>
          <w:bCs/>
          <w:color w:val="000000"/>
          <w:kern w:val="28"/>
          <w:sz w:val="24"/>
          <w:szCs w:val="24"/>
          <w:lang w:val="en-US"/>
        </w:rPr>
      </w:pPr>
      <w:r w:rsidRPr="00D24802">
        <w:rPr>
          <w:rFonts w:ascii="Arial Narrow" w:eastAsia="Times New Roman" w:hAnsi="Arial Narrow" w:cs="Times New Roman"/>
          <w:b/>
          <w:bCs/>
          <w:color w:val="000000"/>
          <w:kern w:val="28"/>
          <w:sz w:val="24"/>
          <w:szCs w:val="24"/>
          <w:lang w:val="en-US"/>
        </w:rPr>
        <w:t>Company Name:</w:t>
      </w:r>
      <w:r w:rsidRPr="00D24802">
        <w:rPr>
          <w:rFonts w:ascii="Arial Narrow" w:eastAsia="Times New Roman" w:hAnsi="Arial Narrow" w:cs="Times New Roman"/>
          <w:b/>
          <w:bCs/>
          <w:color w:val="000000"/>
          <w:kern w:val="28"/>
          <w:sz w:val="24"/>
          <w:szCs w:val="24"/>
          <w:lang w:val="en-US"/>
        </w:rPr>
        <w:tab/>
      </w:r>
      <w:r w:rsidR="00432A6D">
        <w:rPr>
          <w:rFonts w:ascii="Arial Narrow" w:eastAsia="Times New Roman" w:hAnsi="Arial Narrow" w:cs="Times New Roman"/>
          <w:b/>
          <w:bCs/>
          <w:color w:val="000000"/>
          <w:kern w:val="28"/>
          <w:sz w:val="24"/>
          <w:szCs w:val="24"/>
          <w:lang w:val="en-US"/>
        </w:rPr>
        <w:t xml:space="preserve">Windsocks </w:t>
      </w:r>
      <w:r w:rsidR="00273E4A">
        <w:rPr>
          <w:rFonts w:ascii="Arial Narrow" w:eastAsia="Times New Roman" w:hAnsi="Arial Narrow" w:cs="Times New Roman"/>
          <w:b/>
          <w:bCs/>
          <w:color w:val="000000"/>
          <w:kern w:val="28"/>
          <w:sz w:val="24"/>
          <w:szCs w:val="24"/>
          <w:lang w:val="en-US"/>
        </w:rPr>
        <w:t>Australia</w:t>
      </w:r>
    </w:p>
    <w:p w14:paraId="40CC112A" w14:textId="072F680F" w:rsidR="00D24802" w:rsidRPr="00D24802" w:rsidRDefault="00D24802" w:rsidP="00D24802">
      <w:pPr>
        <w:spacing w:after="0" w:line="360" w:lineRule="auto"/>
        <w:rPr>
          <w:rFonts w:ascii="Arial Narrow" w:eastAsia="Times New Roman" w:hAnsi="Arial Narrow" w:cs="Times New Roman"/>
          <w:b/>
          <w:bCs/>
          <w:color w:val="000000"/>
          <w:kern w:val="28"/>
          <w:sz w:val="24"/>
          <w:szCs w:val="24"/>
          <w:lang w:val="en-US"/>
        </w:rPr>
      </w:pPr>
      <w:r w:rsidRPr="00D24802">
        <w:rPr>
          <w:rFonts w:ascii="Arial Narrow" w:eastAsia="Times New Roman" w:hAnsi="Arial Narrow" w:cs="Times New Roman"/>
          <w:b/>
          <w:bCs/>
          <w:color w:val="000000"/>
          <w:kern w:val="28"/>
          <w:sz w:val="24"/>
          <w:szCs w:val="24"/>
          <w:lang w:val="en-US"/>
        </w:rPr>
        <w:t xml:space="preserve">Attention:   </w:t>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00273E4A">
        <w:rPr>
          <w:rFonts w:ascii="Arial Narrow" w:eastAsia="Times New Roman" w:hAnsi="Arial Narrow" w:cs="Times New Roman"/>
          <w:b/>
          <w:bCs/>
          <w:color w:val="000000"/>
          <w:kern w:val="28"/>
          <w:sz w:val="24"/>
          <w:szCs w:val="24"/>
          <w:lang w:val="en-US"/>
        </w:rPr>
        <w:t>Steve</w:t>
      </w:r>
    </w:p>
    <w:p w14:paraId="6FBB44D5" w14:textId="76123D90" w:rsidR="006957B3" w:rsidRDefault="00D24802" w:rsidP="00D24802">
      <w:pPr>
        <w:spacing w:after="0" w:line="360" w:lineRule="auto"/>
        <w:rPr>
          <w:rFonts w:ascii="Arial Narrow" w:eastAsia="Times New Roman" w:hAnsi="Arial Narrow" w:cs="Times New Roman"/>
          <w:b/>
          <w:bCs/>
          <w:color w:val="000000"/>
          <w:kern w:val="28"/>
          <w:sz w:val="24"/>
          <w:szCs w:val="24"/>
          <w:lang w:val="en-US"/>
        </w:rPr>
      </w:pPr>
      <w:r w:rsidRPr="00D24802">
        <w:rPr>
          <w:rFonts w:ascii="Arial Narrow" w:eastAsia="Times New Roman" w:hAnsi="Arial Narrow" w:cs="Times New Roman"/>
          <w:b/>
          <w:bCs/>
          <w:color w:val="000000"/>
          <w:kern w:val="28"/>
          <w:sz w:val="24"/>
          <w:szCs w:val="24"/>
          <w:lang w:val="en-US"/>
        </w:rPr>
        <w:t xml:space="preserve">Email: </w:t>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00FF4491">
        <w:rPr>
          <w:rFonts w:ascii="Arial Narrow" w:eastAsia="Times New Roman" w:hAnsi="Arial Narrow" w:cs="Times New Roman"/>
          <w:b/>
          <w:bCs/>
          <w:color w:val="000000"/>
          <w:kern w:val="28"/>
          <w:sz w:val="24"/>
          <w:szCs w:val="24"/>
          <w:lang w:val="en-US"/>
        </w:rPr>
        <w:tab/>
      </w:r>
      <w:hyperlink r:id="rId8" w:history="1">
        <w:r w:rsidR="00273E4A" w:rsidRPr="00D76272">
          <w:rPr>
            <w:rStyle w:val="Hyperlink"/>
            <w:rFonts w:ascii="Arial Narrow" w:eastAsia="Times New Roman" w:hAnsi="Arial Narrow" w:cs="Times New Roman"/>
            <w:b/>
            <w:bCs/>
            <w:kern w:val="28"/>
            <w:sz w:val="24"/>
            <w:szCs w:val="24"/>
            <w:lang w:val="en-US"/>
          </w:rPr>
          <w:t>stephen@windsocksaustralia.com.au</w:t>
        </w:r>
      </w:hyperlink>
      <w:r w:rsidR="00273E4A">
        <w:rPr>
          <w:rFonts w:ascii="Arial Narrow" w:eastAsia="Times New Roman" w:hAnsi="Arial Narrow" w:cs="Times New Roman"/>
          <w:b/>
          <w:bCs/>
          <w:color w:val="000000"/>
          <w:kern w:val="28"/>
          <w:sz w:val="24"/>
          <w:szCs w:val="24"/>
          <w:lang w:val="en-US"/>
        </w:rPr>
        <w:tab/>
      </w:r>
      <w:r w:rsidR="00FF4491">
        <w:rPr>
          <w:rFonts w:ascii="Arial Narrow" w:eastAsia="Times New Roman" w:hAnsi="Arial Narrow" w:cs="Times New Roman"/>
          <w:b/>
          <w:bCs/>
          <w:color w:val="000000"/>
          <w:kern w:val="28"/>
          <w:sz w:val="24"/>
          <w:szCs w:val="24"/>
          <w:lang w:val="en-US"/>
        </w:rPr>
        <w:tab/>
      </w:r>
      <w:r w:rsidR="006957B3">
        <w:rPr>
          <w:rFonts w:ascii="Arial Narrow" w:eastAsia="Times New Roman" w:hAnsi="Arial Narrow" w:cs="Times New Roman"/>
          <w:b/>
          <w:bCs/>
          <w:color w:val="000000"/>
          <w:kern w:val="28"/>
          <w:sz w:val="24"/>
          <w:szCs w:val="24"/>
          <w:lang w:val="en-US"/>
        </w:rPr>
        <w:t>Phone:</w:t>
      </w:r>
      <w:r w:rsidR="00D73019">
        <w:rPr>
          <w:rFonts w:ascii="Arial Narrow" w:eastAsia="Times New Roman" w:hAnsi="Arial Narrow" w:cs="Times New Roman"/>
          <w:b/>
          <w:bCs/>
          <w:color w:val="000000"/>
          <w:kern w:val="28"/>
          <w:sz w:val="24"/>
          <w:szCs w:val="24"/>
          <w:lang w:val="en-US"/>
        </w:rPr>
        <w:t xml:space="preserve"> </w:t>
      </w:r>
      <w:r w:rsidR="00273E4A">
        <w:rPr>
          <w:rFonts w:ascii="Arial Narrow" w:eastAsia="Times New Roman" w:hAnsi="Arial Narrow" w:cs="Times New Roman"/>
          <w:b/>
          <w:bCs/>
          <w:color w:val="000000"/>
          <w:kern w:val="28"/>
          <w:sz w:val="24"/>
          <w:szCs w:val="24"/>
          <w:lang w:val="en-US"/>
        </w:rPr>
        <w:t>0468474656</w:t>
      </w:r>
    </w:p>
    <w:p w14:paraId="7E4C91A4" w14:textId="34D0BAE5" w:rsidR="00D24802" w:rsidRPr="00D24802" w:rsidRDefault="00D24802" w:rsidP="00D24802">
      <w:pPr>
        <w:spacing w:after="0" w:line="360" w:lineRule="auto"/>
        <w:rPr>
          <w:rFonts w:ascii="Arial Narrow" w:eastAsia="Times New Roman" w:hAnsi="Arial Narrow" w:cs="Times New Roman"/>
          <w:b/>
          <w:bCs/>
          <w:color w:val="000000"/>
          <w:kern w:val="28"/>
          <w:sz w:val="24"/>
          <w:szCs w:val="24"/>
          <w:lang w:val="en-US"/>
        </w:rPr>
      </w:pPr>
      <w:r w:rsidRPr="00D24802">
        <w:rPr>
          <w:rFonts w:ascii="Arial Narrow" w:eastAsia="Times New Roman" w:hAnsi="Arial Narrow" w:cs="Times New Roman"/>
          <w:b/>
          <w:bCs/>
          <w:color w:val="000000"/>
          <w:kern w:val="28"/>
          <w:sz w:val="24"/>
          <w:szCs w:val="24"/>
          <w:lang w:val="en-US"/>
        </w:rPr>
        <w:t xml:space="preserve">From:  </w:t>
      </w:r>
      <w:r w:rsidRPr="00D24802">
        <w:rPr>
          <w:rFonts w:ascii="Arial Narrow" w:eastAsia="Times New Roman" w:hAnsi="Arial Narrow" w:cs="Times New Roman"/>
          <w:b/>
          <w:bCs/>
          <w:color w:val="000000"/>
          <w:kern w:val="28"/>
          <w:sz w:val="24"/>
          <w:szCs w:val="24"/>
          <w:lang w:val="en-US"/>
        </w:rPr>
        <w:tab/>
      </w:r>
      <w:r w:rsidR="00FF4491">
        <w:rPr>
          <w:rFonts w:ascii="Arial Narrow" w:eastAsia="Times New Roman" w:hAnsi="Arial Narrow" w:cs="Times New Roman"/>
          <w:b/>
          <w:bCs/>
          <w:color w:val="000000"/>
          <w:kern w:val="28"/>
          <w:sz w:val="24"/>
          <w:szCs w:val="24"/>
          <w:lang w:val="en-US"/>
        </w:rPr>
        <w:tab/>
      </w:r>
      <w:r w:rsidR="00273E4A">
        <w:rPr>
          <w:rFonts w:ascii="Arial Narrow" w:eastAsia="Times New Roman" w:hAnsi="Arial Narrow" w:cs="Times New Roman"/>
          <w:b/>
          <w:bCs/>
          <w:color w:val="000000"/>
          <w:kern w:val="28"/>
          <w:sz w:val="24"/>
          <w:szCs w:val="24"/>
          <w:lang w:val="en-US"/>
        </w:rPr>
        <w:tab/>
      </w:r>
      <w:r w:rsidR="00F65AF2">
        <w:rPr>
          <w:rFonts w:ascii="Arial Narrow" w:eastAsia="Times New Roman" w:hAnsi="Arial Narrow" w:cs="Times New Roman"/>
          <w:b/>
          <w:bCs/>
          <w:color w:val="000000"/>
          <w:kern w:val="28"/>
          <w:sz w:val="24"/>
          <w:szCs w:val="24"/>
          <w:lang w:val="en-US"/>
        </w:rPr>
        <w:t>Phil Harris</w:t>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r w:rsidRPr="00D24802">
        <w:rPr>
          <w:rFonts w:ascii="Arial Narrow" w:eastAsia="Times New Roman" w:hAnsi="Arial Narrow" w:cs="Times New Roman"/>
          <w:b/>
          <w:bCs/>
          <w:color w:val="000000"/>
          <w:kern w:val="28"/>
          <w:sz w:val="24"/>
          <w:szCs w:val="24"/>
          <w:lang w:val="en-US"/>
        </w:rPr>
        <w:tab/>
      </w:r>
    </w:p>
    <w:p w14:paraId="5A7C40EE" w14:textId="022C94D5" w:rsidR="00D24802" w:rsidRPr="00D24802" w:rsidRDefault="00F65AF2" w:rsidP="00D24802">
      <w:pPr>
        <w:spacing w:after="0" w:line="360" w:lineRule="auto"/>
        <w:rPr>
          <w:rFonts w:ascii="Arial Narrow" w:eastAsia="Times New Roman" w:hAnsi="Arial Narrow" w:cs="Times New Roman"/>
          <w:b/>
          <w:bCs/>
          <w:color w:val="000000"/>
          <w:kern w:val="28"/>
          <w:sz w:val="24"/>
          <w:szCs w:val="24"/>
          <w:lang w:val="en-US"/>
        </w:rPr>
      </w:pPr>
      <w:r>
        <w:rPr>
          <w:rFonts w:ascii="Arial Narrow" w:eastAsia="Times New Roman" w:hAnsi="Arial Narrow" w:cs="Times New Roman"/>
          <w:b/>
          <w:bCs/>
          <w:color w:val="000000"/>
          <w:kern w:val="28"/>
          <w:sz w:val="24"/>
          <w:szCs w:val="24"/>
          <w:lang w:val="en-US"/>
        </w:rPr>
        <w:t>Date:</w:t>
      </w:r>
      <w:r>
        <w:rPr>
          <w:rFonts w:ascii="Arial Narrow" w:eastAsia="Times New Roman" w:hAnsi="Arial Narrow" w:cs="Times New Roman"/>
          <w:b/>
          <w:bCs/>
          <w:color w:val="000000"/>
          <w:kern w:val="28"/>
          <w:sz w:val="24"/>
          <w:szCs w:val="24"/>
          <w:lang w:val="en-US"/>
        </w:rPr>
        <w:tab/>
      </w:r>
      <w:r w:rsidR="00FF4491">
        <w:rPr>
          <w:rFonts w:ascii="Arial Narrow" w:eastAsia="Times New Roman" w:hAnsi="Arial Narrow" w:cs="Times New Roman"/>
          <w:b/>
          <w:bCs/>
          <w:color w:val="000000"/>
          <w:kern w:val="28"/>
          <w:sz w:val="24"/>
          <w:szCs w:val="24"/>
          <w:lang w:val="en-US"/>
        </w:rPr>
        <w:tab/>
      </w:r>
      <w:r w:rsidR="00D24802" w:rsidRPr="00D24802">
        <w:rPr>
          <w:rFonts w:ascii="Arial Narrow" w:eastAsia="Times New Roman" w:hAnsi="Arial Narrow" w:cs="Times New Roman"/>
          <w:b/>
          <w:bCs/>
          <w:color w:val="000000"/>
          <w:kern w:val="28"/>
          <w:sz w:val="24"/>
          <w:szCs w:val="24"/>
          <w:lang w:val="en-US"/>
        </w:rPr>
        <w:tab/>
      </w:r>
      <w:r w:rsidR="00273E4A">
        <w:rPr>
          <w:rFonts w:ascii="Arial Narrow" w:eastAsia="Times New Roman" w:hAnsi="Arial Narrow" w:cs="Times New Roman"/>
          <w:b/>
          <w:bCs/>
          <w:color w:val="000000"/>
          <w:kern w:val="28"/>
          <w:sz w:val="24"/>
          <w:szCs w:val="24"/>
          <w:lang w:val="en-US"/>
        </w:rPr>
        <w:t>25</w:t>
      </w:r>
      <w:r w:rsidR="00273E4A" w:rsidRPr="00273E4A">
        <w:rPr>
          <w:rFonts w:ascii="Arial Narrow" w:eastAsia="Times New Roman" w:hAnsi="Arial Narrow" w:cs="Times New Roman"/>
          <w:b/>
          <w:bCs/>
          <w:color w:val="000000"/>
          <w:kern w:val="28"/>
          <w:sz w:val="24"/>
          <w:szCs w:val="24"/>
          <w:vertAlign w:val="superscript"/>
          <w:lang w:val="en-US"/>
        </w:rPr>
        <w:t>th</w:t>
      </w:r>
      <w:r w:rsidR="00273E4A">
        <w:rPr>
          <w:rFonts w:ascii="Arial Narrow" w:eastAsia="Times New Roman" w:hAnsi="Arial Narrow" w:cs="Times New Roman"/>
          <w:b/>
          <w:bCs/>
          <w:color w:val="000000"/>
          <w:kern w:val="28"/>
          <w:sz w:val="24"/>
          <w:szCs w:val="24"/>
          <w:lang w:val="en-US"/>
        </w:rPr>
        <w:t xml:space="preserve"> March 2024</w:t>
      </w:r>
      <w:r w:rsidR="00273E4A">
        <w:rPr>
          <w:rFonts w:ascii="Arial Narrow" w:eastAsia="Times New Roman" w:hAnsi="Arial Narrow" w:cs="Times New Roman"/>
          <w:b/>
          <w:bCs/>
          <w:color w:val="000000"/>
          <w:kern w:val="28"/>
          <w:sz w:val="24"/>
          <w:szCs w:val="24"/>
          <w:lang w:val="en-US"/>
        </w:rPr>
        <w:tab/>
      </w:r>
      <w:r w:rsidR="00273E4A">
        <w:rPr>
          <w:rFonts w:ascii="Arial Narrow" w:eastAsia="Times New Roman" w:hAnsi="Arial Narrow" w:cs="Times New Roman"/>
          <w:b/>
          <w:bCs/>
          <w:color w:val="000000"/>
          <w:kern w:val="28"/>
          <w:sz w:val="24"/>
          <w:szCs w:val="24"/>
          <w:lang w:val="en-US"/>
        </w:rPr>
        <w:tab/>
      </w:r>
      <w:r w:rsidR="00D24802" w:rsidRPr="00D24802">
        <w:rPr>
          <w:rFonts w:ascii="Arial Narrow" w:eastAsia="Times New Roman" w:hAnsi="Arial Narrow" w:cs="Times New Roman"/>
          <w:b/>
          <w:bCs/>
          <w:color w:val="000000"/>
          <w:kern w:val="28"/>
          <w:sz w:val="24"/>
          <w:szCs w:val="24"/>
          <w:lang w:val="en-US"/>
        </w:rPr>
        <w:tab/>
      </w:r>
      <w:r w:rsidR="0011105E">
        <w:rPr>
          <w:rFonts w:ascii="Arial Narrow" w:eastAsia="Times New Roman" w:hAnsi="Arial Narrow" w:cs="Times New Roman"/>
          <w:b/>
          <w:bCs/>
          <w:color w:val="000000"/>
          <w:kern w:val="28"/>
          <w:sz w:val="24"/>
          <w:szCs w:val="24"/>
          <w:lang w:val="en-US"/>
        </w:rPr>
        <w:tab/>
      </w:r>
      <w:r w:rsidR="006957B3">
        <w:rPr>
          <w:rFonts w:ascii="Arial Narrow" w:eastAsia="Times New Roman" w:hAnsi="Arial Narrow" w:cs="Times New Roman"/>
          <w:b/>
          <w:bCs/>
          <w:color w:val="000000"/>
          <w:kern w:val="28"/>
          <w:sz w:val="24"/>
          <w:szCs w:val="24"/>
          <w:lang w:val="en-US"/>
        </w:rPr>
        <w:t xml:space="preserve">No. of pages inc. Header: </w:t>
      </w:r>
      <w:r w:rsidR="006F5F1E">
        <w:rPr>
          <w:rFonts w:ascii="Arial Narrow" w:eastAsia="Times New Roman" w:hAnsi="Arial Narrow" w:cs="Times New Roman"/>
          <w:b/>
          <w:bCs/>
          <w:color w:val="000000"/>
          <w:kern w:val="28"/>
          <w:sz w:val="24"/>
          <w:szCs w:val="24"/>
          <w:lang w:val="en-US"/>
        </w:rPr>
        <w:t>2</w:t>
      </w:r>
    </w:p>
    <w:p w14:paraId="6BD3CA24" w14:textId="77777777" w:rsidR="00D24802" w:rsidRPr="000F65F4" w:rsidRDefault="00D24802" w:rsidP="00D24802">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Times New Roman"/>
          <w:color w:val="000000"/>
          <w:kern w:val="28"/>
          <w:sz w:val="16"/>
          <w:szCs w:val="16"/>
          <w:lang w:val="en-US"/>
        </w:rPr>
      </w:pPr>
      <w:r w:rsidRPr="000F65F4">
        <w:rPr>
          <w:rFonts w:ascii="Arial Narrow" w:eastAsia="Times New Roman" w:hAnsi="Arial Narrow" w:cs="Times New Roman"/>
          <w:color w:val="000000"/>
          <w:kern w:val="28"/>
          <w:sz w:val="16"/>
          <w:szCs w:val="16"/>
          <w:lang w:val="en-US"/>
        </w:rPr>
        <w:t xml:space="preserve">The information contained in this </w:t>
      </w:r>
      <w:r w:rsidR="00831021" w:rsidRPr="000F65F4">
        <w:rPr>
          <w:rFonts w:ascii="Arial Narrow" w:eastAsia="Times New Roman" w:hAnsi="Arial Narrow" w:cs="Times New Roman"/>
          <w:color w:val="000000"/>
          <w:kern w:val="28"/>
          <w:sz w:val="16"/>
          <w:szCs w:val="16"/>
          <w:lang w:val="en-US"/>
        </w:rPr>
        <w:t>e-mail</w:t>
      </w:r>
      <w:r w:rsidRPr="000F65F4">
        <w:rPr>
          <w:rFonts w:ascii="Arial Narrow" w:eastAsia="Times New Roman" w:hAnsi="Arial Narrow" w:cs="Times New Roman"/>
          <w:color w:val="000000"/>
          <w:kern w:val="28"/>
          <w:sz w:val="16"/>
          <w:szCs w:val="16"/>
          <w:lang w:val="en-US"/>
        </w:rPr>
        <w:t xml:space="preserve"> message may be confidential information. If you are not the intended recipient, any use, disclosure or copying of this document is unauthorized. If you have received this document in error, please telephone (08) 9258 5552.</w:t>
      </w:r>
    </w:p>
    <w:p w14:paraId="36FEC58F" w14:textId="0BC2C2E5" w:rsidR="00FF4491" w:rsidRDefault="00FF4491" w:rsidP="00D24802">
      <w:pPr>
        <w:spacing w:after="0" w:line="240" w:lineRule="auto"/>
        <w:ind w:right="-360"/>
        <w:rPr>
          <w:rFonts w:ascii="Arial Narrow" w:eastAsia="Times New Roman" w:hAnsi="Arial Narrow" w:cs="Times New Roman"/>
          <w:b/>
          <w:color w:val="000000"/>
          <w:kern w:val="28"/>
          <w:u w:val="single"/>
          <w:lang w:val="en-US"/>
        </w:rPr>
      </w:pPr>
    </w:p>
    <w:p w14:paraId="4342D572" w14:textId="5B6B7F0F" w:rsidR="00A53BCB" w:rsidRPr="00F3045A" w:rsidRDefault="00C74B13" w:rsidP="00A53BCB">
      <w:pPr>
        <w:ind w:right="-180"/>
        <w:rPr>
          <w:rFonts w:ascii="Arial Narrow" w:hAnsi="Arial Narrow" w:cstheme="minorHAnsi"/>
          <w:b/>
          <w:sz w:val="24"/>
          <w:szCs w:val="24"/>
        </w:rPr>
      </w:pPr>
      <w:r w:rsidRPr="00C74B13">
        <w:rPr>
          <w:rFonts w:ascii="Arial Narrow" w:hAnsi="Arial Narrow" w:cstheme="minorHAnsi"/>
          <w:b/>
          <w:sz w:val="24"/>
          <w:szCs w:val="24"/>
          <w:u w:val="single"/>
        </w:rPr>
        <w:t>Quotation</w:t>
      </w:r>
      <w:r>
        <w:rPr>
          <w:rFonts w:ascii="Arial Narrow" w:hAnsi="Arial Narrow" w:cstheme="minorHAnsi"/>
          <w:b/>
          <w:sz w:val="24"/>
          <w:szCs w:val="24"/>
        </w:rPr>
        <w:t xml:space="preserve"> - </w:t>
      </w:r>
      <w:r w:rsidR="00A53BCB" w:rsidRPr="00F3045A">
        <w:rPr>
          <w:rFonts w:ascii="Arial Narrow" w:hAnsi="Arial Narrow" w:cstheme="minorHAnsi"/>
          <w:b/>
          <w:sz w:val="24"/>
          <w:szCs w:val="24"/>
        </w:rPr>
        <w:t xml:space="preserve">Ref: </w:t>
      </w:r>
      <w:r w:rsidR="00A53BCB" w:rsidRPr="00F3045A">
        <w:rPr>
          <w:rFonts w:ascii="Arial Narrow" w:hAnsi="Arial Narrow" w:cstheme="minorHAnsi"/>
          <w:b/>
          <w:sz w:val="24"/>
          <w:szCs w:val="24"/>
        </w:rPr>
        <w:tab/>
      </w:r>
      <w:r w:rsidR="00A53BCB">
        <w:rPr>
          <w:rFonts w:ascii="Arial Narrow" w:hAnsi="Arial Narrow" w:cstheme="minorHAnsi"/>
          <w:b/>
          <w:sz w:val="24"/>
          <w:szCs w:val="24"/>
        </w:rPr>
        <w:t>Windsock Pole</w:t>
      </w:r>
      <w:r w:rsidR="00A53BCB" w:rsidRPr="00F3045A">
        <w:rPr>
          <w:rFonts w:ascii="Arial Narrow" w:hAnsi="Arial Narrow" w:cstheme="minorHAnsi"/>
          <w:b/>
          <w:sz w:val="24"/>
          <w:szCs w:val="24"/>
        </w:rPr>
        <w:tab/>
      </w:r>
      <w:r w:rsidR="00A53BCB" w:rsidRPr="00F3045A">
        <w:rPr>
          <w:rFonts w:ascii="Arial Narrow" w:hAnsi="Arial Narrow" w:cstheme="minorHAnsi"/>
          <w:b/>
          <w:sz w:val="24"/>
          <w:szCs w:val="24"/>
        </w:rPr>
        <w:tab/>
      </w:r>
    </w:p>
    <w:p w14:paraId="79E54B5E" w14:textId="14A15B78" w:rsidR="00A53BCB" w:rsidRPr="00F3045A" w:rsidRDefault="00A53BCB" w:rsidP="00A53BCB">
      <w:pPr>
        <w:spacing w:after="0" w:line="240" w:lineRule="auto"/>
        <w:ind w:right="-181"/>
        <w:rPr>
          <w:rFonts w:ascii="Arial Narrow" w:hAnsi="Arial Narrow" w:cstheme="minorHAnsi"/>
          <w:bCs/>
          <w:sz w:val="24"/>
          <w:szCs w:val="24"/>
          <w:lang w:val="en"/>
        </w:rPr>
      </w:pPr>
      <w:r w:rsidRPr="00C74B13">
        <w:rPr>
          <w:rFonts w:ascii="Arial Narrow" w:hAnsi="Arial Narrow" w:cstheme="minorHAnsi"/>
          <w:b/>
          <w:sz w:val="24"/>
          <w:szCs w:val="24"/>
          <w:u w:val="single"/>
        </w:rPr>
        <w:t xml:space="preserve">Supply </w:t>
      </w:r>
      <w:r w:rsidR="00C74B13" w:rsidRPr="00C74B13">
        <w:rPr>
          <w:rFonts w:ascii="Arial Narrow" w:hAnsi="Arial Narrow" w:cstheme="minorHAnsi"/>
          <w:b/>
          <w:sz w:val="24"/>
          <w:szCs w:val="24"/>
          <w:u w:val="single"/>
        </w:rPr>
        <w:t>O</w:t>
      </w:r>
      <w:r w:rsidRPr="00C74B13">
        <w:rPr>
          <w:rFonts w:ascii="Arial Narrow" w:hAnsi="Arial Narrow" w:cstheme="minorHAnsi"/>
          <w:b/>
          <w:sz w:val="24"/>
          <w:szCs w:val="24"/>
          <w:u w:val="single"/>
        </w:rPr>
        <w:t>nly of</w:t>
      </w:r>
      <w:r w:rsidRPr="00F3045A">
        <w:rPr>
          <w:rFonts w:ascii="Arial Narrow" w:hAnsi="Arial Narrow" w:cstheme="minorHAnsi"/>
          <w:b/>
          <w:sz w:val="24"/>
          <w:szCs w:val="24"/>
        </w:rPr>
        <w:t>:</w:t>
      </w:r>
      <w:r w:rsidRPr="00F3045A">
        <w:rPr>
          <w:rFonts w:ascii="Arial Narrow" w:hAnsi="Arial Narrow" w:cstheme="minorHAnsi"/>
          <w:b/>
          <w:sz w:val="24"/>
          <w:szCs w:val="24"/>
        </w:rPr>
        <w:tab/>
      </w:r>
      <w:r w:rsidRPr="00F3045A">
        <w:rPr>
          <w:rFonts w:ascii="Arial Narrow" w:hAnsi="Arial Narrow" w:cstheme="minorHAnsi"/>
          <w:b/>
          <w:sz w:val="24"/>
          <w:szCs w:val="24"/>
        </w:rPr>
        <w:tab/>
      </w:r>
    </w:p>
    <w:p w14:paraId="6C894012" w14:textId="77777777" w:rsidR="00A53BCB" w:rsidRPr="00F3045A" w:rsidRDefault="00A53BCB" w:rsidP="00A53BCB">
      <w:pPr>
        <w:spacing w:after="0" w:line="240" w:lineRule="auto"/>
        <w:rPr>
          <w:rFonts w:ascii="Arial Narrow" w:hAnsi="Arial Narrow" w:cstheme="minorHAnsi"/>
          <w:bCs/>
          <w:sz w:val="24"/>
          <w:szCs w:val="24"/>
          <w:lang w:val="en"/>
        </w:rPr>
      </w:pPr>
    </w:p>
    <w:tbl>
      <w:tblPr>
        <w:tblStyle w:val="TableGrid"/>
        <w:tblW w:w="9776" w:type="dxa"/>
        <w:tblLook w:val="04A0" w:firstRow="1" w:lastRow="0" w:firstColumn="1" w:lastColumn="0" w:noHBand="0" w:noVBand="1"/>
      </w:tblPr>
      <w:tblGrid>
        <w:gridCol w:w="988"/>
        <w:gridCol w:w="1559"/>
        <w:gridCol w:w="5670"/>
        <w:gridCol w:w="1559"/>
      </w:tblGrid>
      <w:tr w:rsidR="00A53BCB" w:rsidRPr="00F3045A" w14:paraId="48D4FF78" w14:textId="77777777" w:rsidTr="0012347F">
        <w:tc>
          <w:tcPr>
            <w:tcW w:w="988" w:type="dxa"/>
          </w:tcPr>
          <w:p w14:paraId="686BD42B" w14:textId="77777777" w:rsidR="00A53BCB" w:rsidRPr="00F3045A" w:rsidRDefault="00A53BCB" w:rsidP="0012347F">
            <w:pPr>
              <w:rPr>
                <w:rFonts w:ascii="Arial Narrow" w:hAnsi="Arial Narrow" w:cstheme="minorHAnsi"/>
                <w:b/>
                <w:sz w:val="24"/>
                <w:szCs w:val="24"/>
                <w:lang w:val="en"/>
              </w:rPr>
            </w:pPr>
            <w:r w:rsidRPr="00F3045A">
              <w:rPr>
                <w:rFonts w:ascii="Arial Narrow" w:hAnsi="Arial Narrow" w:cstheme="minorHAnsi"/>
                <w:b/>
                <w:sz w:val="24"/>
                <w:szCs w:val="24"/>
                <w:lang w:val="en"/>
              </w:rPr>
              <w:t xml:space="preserve">Qty </w:t>
            </w:r>
          </w:p>
        </w:tc>
        <w:tc>
          <w:tcPr>
            <w:tcW w:w="1559" w:type="dxa"/>
          </w:tcPr>
          <w:p w14:paraId="0BB7698A" w14:textId="77777777" w:rsidR="00A53BCB" w:rsidRPr="00F3045A" w:rsidRDefault="00A53BCB" w:rsidP="0012347F">
            <w:pPr>
              <w:rPr>
                <w:rFonts w:ascii="Arial Narrow" w:hAnsi="Arial Narrow" w:cstheme="minorHAnsi"/>
                <w:b/>
                <w:sz w:val="24"/>
                <w:szCs w:val="24"/>
                <w:lang w:val="en"/>
              </w:rPr>
            </w:pPr>
            <w:r w:rsidRPr="00F3045A">
              <w:rPr>
                <w:rFonts w:ascii="Arial Narrow" w:hAnsi="Arial Narrow" w:cstheme="minorHAnsi"/>
                <w:b/>
                <w:sz w:val="24"/>
                <w:szCs w:val="24"/>
                <w:lang w:val="en"/>
              </w:rPr>
              <w:t>Code</w:t>
            </w:r>
          </w:p>
        </w:tc>
        <w:tc>
          <w:tcPr>
            <w:tcW w:w="5670" w:type="dxa"/>
          </w:tcPr>
          <w:p w14:paraId="16588689" w14:textId="77777777" w:rsidR="00A53BCB" w:rsidRPr="00F3045A" w:rsidRDefault="00A53BCB" w:rsidP="0012347F">
            <w:pPr>
              <w:rPr>
                <w:rFonts w:ascii="Arial Narrow" w:hAnsi="Arial Narrow" w:cstheme="minorHAnsi"/>
                <w:b/>
                <w:sz w:val="24"/>
                <w:szCs w:val="24"/>
                <w:lang w:val="en"/>
              </w:rPr>
            </w:pPr>
            <w:r w:rsidRPr="00F3045A">
              <w:rPr>
                <w:rFonts w:ascii="Arial Narrow" w:hAnsi="Arial Narrow" w:cstheme="minorHAnsi"/>
                <w:b/>
                <w:sz w:val="24"/>
                <w:szCs w:val="24"/>
                <w:lang w:val="en"/>
              </w:rPr>
              <w:t>Description</w:t>
            </w:r>
          </w:p>
        </w:tc>
        <w:tc>
          <w:tcPr>
            <w:tcW w:w="1559" w:type="dxa"/>
          </w:tcPr>
          <w:p w14:paraId="5D2E0079" w14:textId="77777777" w:rsidR="00A53BCB" w:rsidRPr="00F3045A" w:rsidRDefault="00A53BCB" w:rsidP="0012347F">
            <w:pPr>
              <w:jc w:val="center"/>
              <w:rPr>
                <w:rFonts w:ascii="Arial Narrow" w:hAnsi="Arial Narrow" w:cstheme="minorHAnsi"/>
                <w:b/>
                <w:sz w:val="24"/>
                <w:szCs w:val="24"/>
                <w:lang w:val="en"/>
              </w:rPr>
            </w:pPr>
            <w:r w:rsidRPr="00F3045A">
              <w:rPr>
                <w:rFonts w:ascii="Arial Narrow" w:hAnsi="Arial Narrow" w:cstheme="minorHAnsi"/>
                <w:b/>
                <w:sz w:val="24"/>
                <w:szCs w:val="24"/>
                <w:lang w:val="en"/>
              </w:rPr>
              <w:t>Unit price</w:t>
            </w:r>
          </w:p>
        </w:tc>
      </w:tr>
      <w:tr w:rsidR="00A53BCB" w:rsidRPr="00F3045A" w14:paraId="1145EEE7" w14:textId="77777777" w:rsidTr="005C7EBE">
        <w:trPr>
          <w:trHeight w:val="3862"/>
        </w:trPr>
        <w:tc>
          <w:tcPr>
            <w:tcW w:w="988" w:type="dxa"/>
          </w:tcPr>
          <w:p w14:paraId="2E596C72" w14:textId="77777777" w:rsidR="00A53BCB" w:rsidRPr="00F3045A" w:rsidRDefault="00A53BCB" w:rsidP="0012347F">
            <w:pPr>
              <w:rPr>
                <w:rFonts w:ascii="Arial Narrow" w:hAnsi="Arial Narrow" w:cstheme="minorHAnsi"/>
                <w:bCs/>
                <w:sz w:val="24"/>
                <w:szCs w:val="24"/>
                <w:lang w:val="en"/>
              </w:rPr>
            </w:pPr>
            <w:r w:rsidRPr="00F3045A">
              <w:rPr>
                <w:rFonts w:ascii="Arial Narrow" w:hAnsi="Arial Narrow" w:cstheme="minorHAnsi"/>
                <w:bCs/>
                <w:sz w:val="24"/>
                <w:szCs w:val="24"/>
                <w:lang w:val="en"/>
              </w:rPr>
              <w:t>1</w:t>
            </w:r>
          </w:p>
        </w:tc>
        <w:tc>
          <w:tcPr>
            <w:tcW w:w="1559" w:type="dxa"/>
          </w:tcPr>
          <w:p w14:paraId="37A220B0" w14:textId="00E556E9" w:rsidR="00A53BCB" w:rsidRPr="00F3045A" w:rsidRDefault="00A53BCB" w:rsidP="0012347F">
            <w:pPr>
              <w:rPr>
                <w:rFonts w:ascii="Arial Narrow" w:hAnsi="Arial Narrow" w:cstheme="minorHAnsi"/>
                <w:bCs/>
                <w:sz w:val="24"/>
                <w:szCs w:val="24"/>
                <w:lang w:val="en"/>
              </w:rPr>
            </w:pPr>
            <w:r w:rsidRPr="00F3045A">
              <w:rPr>
                <w:rFonts w:ascii="Arial Narrow" w:hAnsi="Arial Narrow" w:cstheme="minorHAnsi"/>
                <w:bCs/>
                <w:sz w:val="24"/>
                <w:szCs w:val="24"/>
                <w:lang w:val="en"/>
              </w:rPr>
              <w:t>MS</w:t>
            </w:r>
            <w:r w:rsidR="005C7EBE">
              <w:rPr>
                <w:rFonts w:ascii="Arial Narrow" w:hAnsi="Arial Narrow" w:cstheme="minorHAnsi"/>
                <w:bCs/>
                <w:sz w:val="24"/>
                <w:szCs w:val="24"/>
                <w:lang w:val="en"/>
              </w:rPr>
              <w:t>-</w:t>
            </w:r>
            <w:r w:rsidRPr="00F3045A">
              <w:rPr>
                <w:rFonts w:ascii="Arial Narrow" w:hAnsi="Arial Narrow" w:cstheme="minorHAnsi"/>
                <w:bCs/>
                <w:sz w:val="24"/>
                <w:szCs w:val="24"/>
                <w:lang w:val="en"/>
              </w:rPr>
              <w:t>52H</w:t>
            </w:r>
          </w:p>
        </w:tc>
        <w:tc>
          <w:tcPr>
            <w:tcW w:w="5670" w:type="dxa"/>
          </w:tcPr>
          <w:p w14:paraId="38C580F0" w14:textId="77777777" w:rsidR="005C7EBE" w:rsidRDefault="00A53BCB" w:rsidP="0012347F">
            <w:pPr>
              <w:rPr>
                <w:rFonts w:ascii="Arial Narrow" w:hAnsi="Arial Narrow" w:cstheme="minorHAnsi"/>
                <w:bCs/>
                <w:sz w:val="24"/>
                <w:szCs w:val="24"/>
                <w:lang w:val="en"/>
              </w:rPr>
            </w:pPr>
            <w:r w:rsidRPr="00F3045A">
              <w:rPr>
                <w:rFonts w:ascii="Arial Narrow" w:hAnsi="Arial Narrow" w:cstheme="minorHAnsi"/>
                <w:bCs/>
                <w:sz w:val="24"/>
                <w:szCs w:val="24"/>
                <w:lang w:val="en"/>
              </w:rPr>
              <w:t>6.0</w:t>
            </w:r>
            <w:r w:rsidR="004D41A1">
              <w:rPr>
                <w:rFonts w:ascii="Arial Narrow" w:hAnsi="Arial Narrow" w:cstheme="minorHAnsi"/>
                <w:bCs/>
                <w:sz w:val="24"/>
                <w:szCs w:val="24"/>
                <w:lang w:val="en"/>
              </w:rPr>
              <w:t xml:space="preserve"> </w:t>
            </w:r>
            <w:r w:rsidRPr="00F3045A">
              <w:rPr>
                <w:rFonts w:ascii="Arial Narrow" w:hAnsi="Arial Narrow" w:cstheme="minorHAnsi"/>
                <w:bCs/>
                <w:sz w:val="24"/>
                <w:szCs w:val="24"/>
                <w:lang w:val="en"/>
              </w:rPr>
              <w:t>m</w:t>
            </w:r>
            <w:r w:rsidR="004D41A1">
              <w:rPr>
                <w:rFonts w:ascii="Arial Narrow" w:hAnsi="Arial Narrow" w:cstheme="minorHAnsi"/>
                <w:bCs/>
                <w:sz w:val="24"/>
                <w:szCs w:val="24"/>
                <w:lang w:val="en"/>
              </w:rPr>
              <w:t>etre</w:t>
            </w:r>
            <w:r w:rsidRPr="00F3045A">
              <w:rPr>
                <w:rFonts w:ascii="Arial Narrow" w:hAnsi="Arial Narrow" w:cstheme="minorHAnsi"/>
                <w:bCs/>
                <w:sz w:val="24"/>
                <w:szCs w:val="24"/>
                <w:lang w:val="en"/>
              </w:rPr>
              <w:t xml:space="preserve"> x 100</w:t>
            </w:r>
            <w:r w:rsidR="004D41A1">
              <w:rPr>
                <w:rFonts w:ascii="Arial Narrow" w:hAnsi="Arial Narrow" w:cstheme="minorHAnsi"/>
                <w:bCs/>
                <w:sz w:val="24"/>
                <w:szCs w:val="24"/>
                <w:lang w:val="en"/>
              </w:rPr>
              <w:t xml:space="preserve"> </w:t>
            </w:r>
            <w:r w:rsidRPr="00F3045A">
              <w:rPr>
                <w:rFonts w:ascii="Arial Narrow" w:hAnsi="Arial Narrow" w:cstheme="minorHAnsi"/>
                <w:bCs/>
                <w:sz w:val="24"/>
                <w:szCs w:val="24"/>
                <w:lang w:val="en"/>
              </w:rPr>
              <w:t xml:space="preserve">mm </w:t>
            </w:r>
            <w:r w:rsidR="004D41A1">
              <w:rPr>
                <w:rFonts w:ascii="Arial Narrow" w:hAnsi="Arial Narrow" w:cstheme="minorHAnsi"/>
                <w:bCs/>
                <w:sz w:val="24"/>
                <w:szCs w:val="24"/>
                <w:lang w:val="en"/>
              </w:rPr>
              <w:t xml:space="preserve">diam. </w:t>
            </w:r>
            <w:r w:rsidRPr="00F3045A">
              <w:rPr>
                <w:rFonts w:ascii="Arial Narrow" w:hAnsi="Arial Narrow" w:cstheme="minorHAnsi"/>
                <w:bCs/>
                <w:sz w:val="24"/>
                <w:szCs w:val="24"/>
                <w:lang w:val="en"/>
              </w:rPr>
              <w:t xml:space="preserve">x 3.0mm WT </w:t>
            </w:r>
            <w:r w:rsidR="004D41A1">
              <w:rPr>
                <w:rFonts w:ascii="Arial Narrow" w:hAnsi="Arial Narrow" w:cstheme="minorHAnsi"/>
                <w:bCs/>
                <w:sz w:val="24"/>
                <w:szCs w:val="24"/>
                <w:lang w:val="en"/>
              </w:rPr>
              <w:t>U</w:t>
            </w:r>
            <w:r w:rsidRPr="00F3045A">
              <w:rPr>
                <w:rFonts w:ascii="Arial Narrow" w:hAnsi="Arial Narrow" w:cstheme="minorHAnsi"/>
                <w:bCs/>
                <w:sz w:val="24"/>
                <w:szCs w:val="24"/>
                <w:lang w:val="en"/>
              </w:rPr>
              <w:t xml:space="preserve">n-tapered </w:t>
            </w:r>
          </w:p>
          <w:p w14:paraId="61CCE085" w14:textId="52231EA3" w:rsidR="00A53BCB" w:rsidRPr="00F3045A" w:rsidRDefault="005C7EBE" w:rsidP="005C7EBE">
            <w:pPr>
              <w:spacing w:line="360" w:lineRule="auto"/>
              <w:rPr>
                <w:rFonts w:ascii="Arial Narrow" w:hAnsi="Arial Narrow" w:cstheme="minorHAnsi"/>
                <w:bCs/>
                <w:sz w:val="24"/>
                <w:szCs w:val="24"/>
                <w:lang w:val="en"/>
              </w:rPr>
            </w:pPr>
            <w:r>
              <w:rPr>
                <w:rFonts w:ascii="Arial Narrow" w:hAnsi="Arial Narrow" w:cstheme="minorHAnsi"/>
                <w:bCs/>
                <w:sz w:val="24"/>
                <w:szCs w:val="24"/>
                <w:lang w:val="en"/>
              </w:rPr>
              <w:t>W</w:t>
            </w:r>
            <w:r w:rsidR="00A53BCB" w:rsidRPr="00F3045A">
              <w:rPr>
                <w:rFonts w:ascii="Arial Narrow" w:hAnsi="Arial Narrow" w:cstheme="minorHAnsi"/>
                <w:bCs/>
                <w:sz w:val="24"/>
                <w:szCs w:val="24"/>
                <w:lang w:val="en"/>
              </w:rPr>
              <w:t xml:space="preserve">indsock </w:t>
            </w:r>
            <w:r>
              <w:rPr>
                <w:rFonts w:ascii="Arial Narrow" w:hAnsi="Arial Narrow" w:cstheme="minorHAnsi"/>
                <w:bCs/>
                <w:sz w:val="24"/>
                <w:szCs w:val="24"/>
                <w:lang w:val="en"/>
              </w:rPr>
              <w:t>P</w:t>
            </w:r>
            <w:r w:rsidR="00A53BCB" w:rsidRPr="00F3045A">
              <w:rPr>
                <w:rFonts w:ascii="Arial Narrow" w:hAnsi="Arial Narrow" w:cstheme="minorHAnsi"/>
                <w:bCs/>
                <w:sz w:val="24"/>
                <w:szCs w:val="24"/>
                <w:lang w:val="en"/>
              </w:rPr>
              <w:t>ole</w:t>
            </w:r>
          </w:p>
          <w:p w14:paraId="0BCE2D54" w14:textId="77777777" w:rsidR="00A53BCB" w:rsidRPr="00F3045A" w:rsidRDefault="00A53BCB" w:rsidP="00A53BCB">
            <w:pPr>
              <w:numPr>
                <w:ilvl w:val="0"/>
                <w:numId w:val="4"/>
              </w:numPr>
              <w:rPr>
                <w:rFonts w:ascii="Arial Narrow" w:hAnsi="Arial Narrow" w:cstheme="minorHAnsi"/>
                <w:bCs/>
                <w:sz w:val="24"/>
                <w:szCs w:val="24"/>
                <w:lang w:val="en"/>
              </w:rPr>
            </w:pPr>
            <w:r w:rsidRPr="00F3045A">
              <w:rPr>
                <w:rFonts w:ascii="Arial Narrow" w:hAnsi="Arial Narrow" w:cstheme="minorHAnsi"/>
                <w:bCs/>
                <w:sz w:val="24"/>
                <w:szCs w:val="24"/>
                <w:lang w:val="en"/>
              </w:rPr>
              <w:t>manufactured from 6061 T6 high tensile marine grade aluminium tube (AS1664.1)</w:t>
            </w:r>
          </w:p>
          <w:p w14:paraId="7FADAF47" w14:textId="77777777" w:rsidR="00A53BCB" w:rsidRPr="00F3045A" w:rsidRDefault="00A53BCB" w:rsidP="00A53BCB">
            <w:pPr>
              <w:numPr>
                <w:ilvl w:val="0"/>
                <w:numId w:val="4"/>
              </w:numPr>
              <w:rPr>
                <w:rFonts w:ascii="Arial Narrow" w:hAnsi="Arial Narrow" w:cstheme="minorHAnsi"/>
                <w:bCs/>
                <w:sz w:val="24"/>
                <w:szCs w:val="24"/>
                <w:lang w:val="en"/>
              </w:rPr>
            </w:pPr>
            <w:proofErr w:type="spellStart"/>
            <w:r w:rsidRPr="00F3045A">
              <w:rPr>
                <w:rFonts w:ascii="Arial Narrow" w:hAnsi="Arial Narrow" w:cstheme="minorHAnsi"/>
                <w:bCs/>
                <w:sz w:val="24"/>
                <w:szCs w:val="24"/>
                <w:lang w:val="en"/>
              </w:rPr>
              <w:t>uv</w:t>
            </w:r>
            <w:proofErr w:type="spellEnd"/>
            <w:r w:rsidRPr="00F3045A">
              <w:rPr>
                <w:rFonts w:ascii="Arial Narrow" w:hAnsi="Arial Narrow" w:cstheme="minorHAnsi"/>
                <w:bCs/>
                <w:sz w:val="24"/>
                <w:szCs w:val="24"/>
                <w:lang w:val="en"/>
              </w:rPr>
              <w:t xml:space="preserve">-stabilized heavy-duty gloss white powder coat finish to AS3715-2002 </w:t>
            </w:r>
          </w:p>
          <w:p w14:paraId="452A26BC" w14:textId="77777777" w:rsidR="00A53BCB" w:rsidRPr="00F3045A" w:rsidRDefault="00A53BCB" w:rsidP="00A53BCB">
            <w:pPr>
              <w:numPr>
                <w:ilvl w:val="0"/>
                <w:numId w:val="4"/>
              </w:numPr>
              <w:rPr>
                <w:rFonts w:ascii="Arial Narrow" w:hAnsi="Arial Narrow" w:cstheme="minorHAnsi"/>
                <w:bCs/>
                <w:sz w:val="24"/>
                <w:szCs w:val="24"/>
                <w:lang w:val="en"/>
              </w:rPr>
            </w:pPr>
            <w:r w:rsidRPr="00F3045A">
              <w:rPr>
                <w:rFonts w:ascii="Arial Narrow" w:hAnsi="Arial Narrow" w:cstheme="minorHAnsi"/>
                <w:bCs/>
                <w:sz w:val="24"/>
                <w:szCs w:val="24"/>
                <w:lang w:val="en"/>
              </w:rPr>
              <w:t>HD galvanised steel spigot with flange base plate and HDPE bushes to prevent dis-similar metal contact (AS4100 and AS1554.1) with a hinging base</w:t>
            </w:r>
          </w:p>
          <w:p w14:paraId="7D1CE285" w14:textId="77777777" w:rsidR="00A53BCB" w:rsidRPr="00F3045A" w:rsidRDefault="00A53BCB" w:rsidP="00A53BCB">
            <w:pPr>
              <w:numPr>
                <w:ilvl w:val="0"/>
                <w:numId w:val="4"/>
              </w:numPr>
              <w:rPr>
                <w:rFonts w:ascii="Arial Narrow" w:hAnsi="Arial Narrow" w:cstheme="minorHAnsi"/>
                <w:bCs/>
                <w:sz w:val="24"/>
                <w:szCs w:val="24"/>
                <w:lang w:val="en"/>
              </w:rPr>
            </w:pPr>
            <w:r w:rsidRPr="00F3045A">
              <w:rPr>
                <w:rFonts w:ascii="Arial Narrow" w:hAnsi="Arial Narrow" w:cstheme="minorHAnsi"/>
                <w:bCs/>
                <w:sz w:val="24"/>
                <w:szCs w:val="24"/>
                <w:lang w:val="en"/>
              </w:rPr>
              <w:t>HD galvanised steel bolt cage with twin nuts and washers</w:t>
            </w:r>
          </w:p>
          <w:p w14:paraId="582AFB8E" w14:textId="77777777" w:rsidR="00A53BCB" w:rsidRPr="00F3045A" w:rsidRDefault="00A53BCB" w:rsidP="00A53BCB">
            <w:pPr>
              <w:numPr>
                <w:ilvl w:val="0"/>
                <w:numId w:val="4"/>
              </w:numPr>
              <w:rPr>
                <w:rFonts w:ascii="Arial Narrow" w:hAnsi="Arial Narrow" w:cstheme="minorHAnsi"/>
                <w:bCs/>
                <w:sz w:val="24"/>
                <w:szCs w:val="24"/>
                <w:lang w:val="en"/>
              </w:rPr>
            </w:pPr>
            <w:r w:rsidRPr="00F3045A">
              <w:rPr>
                <w:rFonts w:ascii="Arial Narrow" w:hAnsi="Arial Narrow" w:cstheme="minorHAnsi"/>
                <w:bCs/>
                <w:sz w:val="24"/>
                <w:szCs w:val="24"/>
                <w:lang w:val="en"/>
              </w:rPr>
              <w:t>Engineering certification in accordance with AS1170.2 and AS1170.4</w:t>
            </w:r>
          </w:p>
          <w:p w14:paraId="04015E84" w14:textId="359DED4E" w:rsidR="00A53BCB" w:rsidRPr="00F3045A" w:rsidRDefault="00A53BCB" w:rsidP="00A53BCB">
            <w:pPr>
              <w:numPr>
                <w:ilvl w:val="0"/>
                <w:numId w:val="4"/>
              </w:numPr>
              <w:rPr>
                <w:rFonts w:ascii="Arial Narrow" w:hAnsi="Arial Narrow" w:cstheme="minorHAnsi"/>
                <w:bCs/>
                <w:sz w:val="24"/>
                <w:szCs w:val="24"/>
                <w:lang w:val="en"/>
              </w:rPr>
            </w:pPr>
            <w:r w:rsidRPr="00F3045A">
              <w:rPr>
                <w:rFonts w:ascii="Arial Narrow" w:hAnsi="Arial Narrow" w:cstheme="minorHAnsi"/>
                <w:bCs/>
                <w:sz w:val="24"/>
                <w:szCs w:val="24"/>
                <w:lang w:val="en"/>
              </w:rPr>
              <w:t>Manufactured in W</w:t>
            </w:r>
            <w:r w:rsidR="004D41A1">
              <w:rPr>
                <w:rFonts w:ascii="Arial Narrow" w:hAnsi="Arial Narrow" w:cstheme="minorHAnsi"/>
                <w:bCs/>
                <w:sz w:val="24"/>
                <w:szCs w:val="24"/>
                <w:lang w:val="en"/>
              </w:rPr>
              <w:t>.</w:t>
            </w:r>
            <w:r w:rsidRPr="00F3045A">
              <w:rPr>
                <w:rFonts w:ascii="Arial Narrow" w:hAnsi="Arial Narrow" w:cstheme="minorHAnsi"/>
                <w:bCs/>
                <w:sz w:val="24"/>
                <w:szCs w:val="24"/>
                <w:lang w:val="en"/>
              </w:rPr>
              <w:t>A</w:t>
            </w:r>
            <w:r w:rsidR="004D41A1">
              <w:rPr>
                <w:rFonts w:ascii="Arial Narrow" w:hAnsi="Arial Narrow" w:cstheme="minorHAnsi"/>
                <w:bCs/>
                <w:sz w:val="24"/>
                <w:szCs w:val="24"/>
                <w:lang w:val="en"/>
              </w:rPr>
              <w:t>.</w:t>
            </w:r>
          </w:p>
        </w:tc>
        <w:tc>
          <w:tcPr>
            <w:tcW w:w="1559" w:type="dxa"/>
          </w:tcPr>
          <w:p w14:paraId="5A57EC63" w14:textId="77777777" w:rsidR="00A53BCB" w:rsidRPr="00432A6D" w:rsidRDefault="00432A6D" w:rsidP="0012347F">
            <w:pPr>
              <w:jc w:val="right"/>
              <w:rPr>
                <w:rFonts w:ascii="Arial Narrow" w:hAnsi="Arial Narrow" w:cstheme="minorHAnsi"/>
                <w:b/>
                <w:sz w:val="24"/>
                <w:szCs w:val="24"/>
                <w:lang w:val="en"/>
              </w:rPr>
            </w:pPr>
            <w:r w:rsidRPr="00432A6D">
              <w:rPr>
                <w:rFonts w:ascii="Arial Narrow" w:hAnsi="Arial Narrow" w:cstheme="minorHAnsi"/>
                <w:b/>
                <w:sz w:val="24"/>
                <w:szCs w:val="24"/>
                <w:lang w:val="en"/>
              </w:rPr>
              <w:t>$ 1,160.00</w:t>
            </w:r>
          </w:p>
          <w:p w14:paraId="43939EF5" w14:textId="6D9BE11B" w:rsidR="00432A6D" w:rsidRPr="00F3045A" w:rsidRDefault="00432A6D" w:rsidP="0012347F">
            <w:pPr>
              <w:jc w:val="right"/>
              <w:rPr>
                <w:rFonts w:ascii="Arial Narrow" w:hAnsi="Arial Narrow" w:cstheme="minorHAnsi"/>
                <w:bCs/>
                <w:sz w:val="24"/>
                <w:szCs w:val="24"/>
                <w:lang w:val="en"/>
              </w:rPr>
            </w:pPr>
            <w:r w:rsidRPr="00432A6D">
              <w:rPr>
                <w:rFonts w:ascii="Arial Narrow" w:hAnsi="Arial Narrow" w:cstheme="minorHAnsi"/>
                <w:b/>
                <w:sz w:val="24"/>
                <w:szCs w:val="24"/>
                <w:lang w:val="en"/>
              </w:rPr>
              <w:t>Plus 10% GST</w:t>
            </w:r>
          </w:p>
        </w:tc>
      </w:tr>
      <w:tr w:rsidR="00A53BCB" w:rsidRPr="00F3045A" w14:paraId="6A26AF09" w14:textId="77777777" w:rsidTr="005C7EBE">
        <w:trPr>
          <w:trHeight w:val="406"/>
        </w:trPr>
        <w:tc>
          <w:tcPr>
            <w:tcW w:w="988" w:type="dxa"/>
          </w:tcPr>
          <w:p w14:paraId="5150A7FF" w14:textId="77777777" w:rsidR="00A53BCB" w:rsidRPr="00F3045A" w:rsidRDefault="00A53BCB" w:rsidP="0012347F">
            <w:pPr>
              <w:rPr>
                <w:rFonts w:ascii="Arial Narrow" w:hAnsi="Arial Narrow" w:cstheme="minorHAnsi"/>
                <w:bCs/>
                <w:sz w:val="24"/>
                <w:szCs w:val="24"/>
                <w:lang w:val="en"/>
              </w:rPr>
            </w:pPr>
          </w:p>
        </w:tc>
        <w:tc>
          <w:tcPr>
            <w:tcW w:w="1559" w:type="dxa"/>
          </w:tcPr>
          <w:p w14:paraId="1E49CC57" w14:textId="77777777" w:rsidR="00A53BCB" w:rsidRPr="00F3045A" w:rsidRDefault="00A53BCB" w:rsidP="0012347F">
            <w:pPr>
              <w:rPr>
                <w:rFonts w:ascii="Arial Narrow" w:hAnsi="Arial Narrow" w:cstheme="minorHAnsi"/>
                <w:bCs/>
                <w:sz w:val="24"/>
                <w:szCs w:val="24"/>
                <w:lang w:val="en"/>
              </w:rPr>
            </w:pPr>
          </w:p>
        </w:tc>
        <w:tc>
          <w:tcPr>
            <w:tcW w:w="5670" w:type="dxa"/>
          </w:tcPr>
          <w:p w14:paraId="1030E2E6" w14:textId="2E1C69CF" w:rsidR="00A53BCB" w:rsidRPr="00F3045A" w:rsidRDefault="00A53BCB" w:rsidP="0012347F">
            <w:pPr>
              <w:jc w:val="right"/>
              <w:rPr>
                <w:rFonts w:ascii="Arial Narrow" w:hAnsi="Arial Narrow" w:cstheme="minorHAnsi"/>
                <w:b/>
                <w:sz w:val="24"/>
                <w:szCs w:val="24"/>
                <w:lang w:val="en"/>
              </w:rPr>
            </w:pPr>
            <w:r w:rsidRPr="00F3045A">
              <w:rPr>
                <w:rFonts w:ascii="Arial Narrow" w:hAnsi="Arial Narrow" w:cstheme="minorHAnsi"/>
                <w:b/>
                <w:sz w:val="24"/>
                <w:szCs w:val="24"/>
                <w:lang w:val="en"/>
              </w:rPr>
              <w:t xml:space="preserve">Sub </w:t>
            </w:r>
            <w:r w:rsidR="005C7EBE">
              <w:rPr>
                <w:rFonts w:ascii="Arial Narrow" w:hAnsi="Arial Narrow" w:cstheme="minorHAnsi"/>
                <w:b/>
                <w:sz w:val="24"/>
                <w:szCs w:val="24"/>
                <w:lang w:val="en"/>
              </w:rPr>
              <w:t>T</w:t>
            </w:r>
            <w:r w:rsidRPr="00F3045A">
              <w:rPr>
                <w:rFonts w:ascii="Arial Narrow" w:hAnsi="Arial Narrow" w:cstheme="minorHAnsi"/>
                <w:b/>
                <w:sz w:val="24"/>
                <w:szCs w:val="24"/>
                <w:lang w:val="en"/>
              </w:rPr>
              <w:t>otal</w:t>
            </w:r>
          </w:p>
        </w:tc>
        <w:tc>
          <w:tcPr>
            <w:tcW w:w="1559" w:type="dxa"/>
          </w:tcPr>
          <w:p w14:paraId="3E7D5B5C" w14:textId="7F7F15CA" w:rsidR="00A53BCB" w:rsidRPr="00F3045A" w:rsidRDefault="00432A6D" w:rsidP="0012347F">
            <w:pPr>
              <w:jc w:val="right"/>
              <w:rPr>
                <w:rFonts w:ascii="Arial Narrow" w:hAnsi="Arial Narrow" w:cstheme="minorHAnsi"/>
                <w:b/>
                <w:sz w:val="24"/>
                <w:szCs w:val="24"/>
                <w:lang w:val="en"/>
              </w:rPr>
            </w:pPr>
            <w:r>
              <w:rPr>
                <w:rFonts w:ascii="Arial Narrow" w:hAnsi="Arial Narrow" w:cstheme="minorHAnsi"/>
                <w:b/>
                <w:sz w:val="24"/>
                <w:szCs w:val="24"/>
                <w:lang w:val="en"/>
              </w:rPr>
              <w:t>1,160.00</w:t>
            </w:r>
          </w:p>
        </w:tc>
      </w:tr>
      <w:tr w:rsidR="00432A6D" w:rsidRPr="00F3045A" w14:paraId="4FCF1943" w14:textId="77777777" w:rsidTr="005C7EBE">
        <w:trPr>
          <w:trHeight w:val="406"/>
        </w:trPr>
        <w:tc>
          <w:tcPr>
            <w:tcW w:w="988" w:type="dxa"/>
          </w:tcPr>
          <w:p w14:paraId="1E0F8673" w14:textId="77777777" w:rsidR="00432A6D" w:rsidRPr="00F3045A" w:rsidRDefault="00432A6D" w:rsidP="0012347F">
            <w:pPr>
              <w:rPr>
                <w:rFonts w:ascii="Arial Narrow" w:hAnsi="Arial Narrow" w:cstheme="minorHAnsi"/>
                <w:bCs/>
                <w:sz w:val="24"/>
                <w:szCs w:val="24"/>
                <w:lang w:val="en"/>
              </w:rPr>
            </w:pPr>
          </w:p>
        </w:tc>
        <w:tc>
          <w:tcPr>
            <w:tcW w:w="1559" w:type="dxa"/>
          </w:tcPr>
          <w:p w14:paraId="54A5B621" w14:textId="77777777" w:rsidR="00432A6D" w:rsidRPr="00F3045A" w:rsidRDefault="00432A6D" w:rsidP="0012347F">
            <w:pPr>
              <w:rPr>
                <w:rFonts w:ascii="Arial Narrow" w:hAnsi="Arial Narrow" w:cstheme="minorHAnsi"/>
                <w:bCs/>
                <w:sz w:val="24"/>
                <w:szCs w:val="24"/>
                <w:lang w:val="en"/>
              </w:rPr>
            </w:pPr>
          </w:p>
        </w:tc>
        <w:tc>
          <w:tcPr>
            <w:tcW w:w="5670" w:type="dxa"/>
          </w:tcPr>
          <w:p w14:paraId="7448ED59" w14:textId="3B376D92" w:rsidR="00432A6D" w:rsidRPr="00F3045A" w:rsidRDefault="00432A6D" w:rsidP="0012347F">
            <w:pPr>
              <w:jc w:val="right"/>
              <w:rPr>
                <w:rFonts w:ascii="Arial Narrow" w:hAnsi="Arial Narrow" w:cstheme="minorHAnsi"/>
                <w:b/>
                <w:sz w:val="24"/>
                <w:szCs w:val="24"/>
                <w:lang w:val="en"/>
              </w:rPr>
            </w:pPr>
            <w:r>
              <w:rPr>
                <w:rFonts w:ascii="Arial Narrow" w:hAnsi="Arial Narrow" w:cstheme="minorHAnsi"/>
                <w:b/>
                <w:sz w:val="24"/>
                <w:szCs w:val="24"/>
                <w:lang w:val="en"/>
              </w:rPr>
              <w:t>Plus 10% GST</w:t>
            </w:r>
          </w:p>
        </w:tc>
        <w:tc>
          <w:tcPr>
            <w:tcW w:w="1559" w:type="dxa"/>
          </w:tcPr>
          <w:p w14:paraId="2CC6559C" w14:textId="5464865C" w:rsidR="00432A6D" w:rsidRDefault="00432A6D" w:rsidP="0012347F">
            <w:pPr>
              <w:jc w:val="right"/>
              <w:rPr>
                <w:rFonts w:ascii="Arial Narrow" w:hAnsi="Arial Narrow" w:cstheme="minorHAnsi"/>
                <w:b/>
                <w:sz w:val="24"/>
                <w:szCs w:val="24"/>
                <w:lang w:val="en"/>
              </w:rPr>
            </w:pPr>
            <w:r>
              <w:rPr>
                <w:rFonts w:ascii="Arial Narrow" w:hAnsi="Arial Narrow" w:cstheme="minorHAnsi"/>
                <w:b/>
                <w:sz w:val="24"/>
                <w:szCs w:val="24"/>
                <w:lang w:val="en"/>
              </w:rPr>
              <w:t>116.00</w:t>
            </w:r>
          </w:p>
        </w:tc>
      </w:tr>
      <w:tr w:rsidR="00432A6D" w:rsidRPr="00F3045A" w14:paraId="113D001A" w14:textId="77777777" w:rsidTr="005C7EBE">
        <w:trPr>
          <w:trHeight w:val="406"/>
        </w:trPr>
        <w:tc>
          <w:tcPr>
            <w:tcW w:w="988" w:type="dxa"/>
          </w:tcPr>
          <w:p w14:paraId="36B6A71E" w14:textId="77777777" w:rsidR="00432A6D" w:rsidRPr="00F3045A" w:rsidRDefault="00432A6D" w:rsidP="0012347F">
            <w:pPr>
              <w:rPr>
                <w:rFonts w:ascii="Arial Narrow" w:hAnsi="Arial Narrow" w:cstheme="minorHAnsi"/>
                <w:bCs/>
                <w:sz w:val="24"/>
                <w:szCs w:val="24"/>
                <w:lang w:val="en"/>
              </w:rPr>
            </w:pPr>
          </w:p>
        </w:tc>
        <w:tc>
          <w:tcPr>
            <w:tcW w:w="1559" w:type="dxa"/>
          </w:tcPr>
          <w:p w14:paraId="18360756" w14:textId="77777777" w:rsidR="00432A6D" w:rsidRPr="00F3045A" w:rsidRDefault="00432A6D" w:rsidP="0012347F">
            <w:pPr>
              <w:rPr>
                <w:rFonts w:ascii="Arial Narrow" w:hAnsi="Arial Narrow" w:cstheme="minorHAnsi"/>
                <w:bCs/>
                <w:sz w:val="24"/>
                <w:szCs w:val="24"/>
                <w:lang w:val="en"/>
              </w:rPr>
            </w:pPr>
          </w:p>
        </w:tc>
        <w:tc>
          <w:tcPr>
            <w:tcW w:w="5670" w:type="dxa"/>
          </w:tcPr>
          <w:p w14:paraId="6BC4351F" w14:textId="77DA6EF4" w:rsidR="00432A6D" w:rsidRDefault="00432A6D" w:rsidP="0012347F">
            <w:pPr>
              <w:jc w:val="right"/>
              <w:rPr>
                <w:rFonts w:ascii="Arial Narrow" w:hAnsi="Arial Narrow" w:cstheme="minorHAnsi"/>
                <w:b/>
                <w:sz w:val="24"/>
                <w:szCs w:val="24"/>
                <w:lang w:val="en"/>
              </w:rPr>
            </w:pPr>
            <w:r>
              <w:rPr>
                <w:rFonts w:ascii="Arial Narrow" w:hAnsi="Arial Narrow" w:cstheme="minorHAnsi"/>
                <w:b/>
                <w:sz w:val="24"/>
                <w:szCs w:val="24"/>
                <w:lang w:val="en"/>
              </w:rPr>
              <w:t>Total inc GST</w:t>
            </w:r>
          </w:p>
        </w:tc>
        <w:tc>
          <w:tcPr>
            <w:tcW w:w="1559" w:type="dxa"/>
          </w:tcPr>
          <w:p w14:paraId="6136E005" w14:textId="08730089" w:rsidR="00432A6D" w:rsidRDefault="00432A6D" w:rsidP="0012347F">
            <w:pPr>
              <w:jc w:val="right"/>
              <w:rPr>
                <w:rFonts w:ascii="Arial Narrow" w:hAnsi="Arial Narrow" w:cstheme="minorHAnsi"/>
                <w:b/>
                <w:sz w:val="24"/>
                <w:szCs w:val="24"/>
                <w:lang w:val="en"/>
              </w:rPr>
            </w:pPr>
            <w:r>
              <w:rPr>
                <w:rFonts w:ascii="Arial Narrow" w:hAnsi="Arial Narrow" w:cstheme="minorHAnsi"/>
                <w:b/>
                <w:sz w:val="24"/>
                <w:szCs w:val="24"/>
                <w:lang w:val="en"/>
              </w:rPr>
              <w:t>$ 1,276.00</w:t>
            </w:r>
          </w:p>
        </w:tc>
      </w:tr>
    </w:tbl>
    <w:p w14:paraId="6915EB92" w14:textId="77777777" w:rsidR="00A53BCB" w:rsidRPr="00F3045A" w:rsidRDefault="00A53BCB" w:rsidP="00A53BCB">
      <w:pPr>
        <w:spacing w:after="0" w:line="240" w:lineRule="auto"/>
        <w:rPr>
          <w:rFonts w:ascii="Arial Narrow" w:hAnsi="Arial Narrow" w:cstheme="minorHAnsi"/>
          <w:bCs/>
          <w:sz w:val="24"/>
          <w:szCs w:val="24"/>
          <w:lang w:val="en"/>
        </w:rPr>
      </w:pPr>
    </w:p>
    <w:p w14:paraId="08FB312F" w14:textId="77777777" w:rsidR="00A53BCB" w:rsidRPr="00F3045A" w:rsidRDefault="00A53BCB" w:rsidP="00A53BCB">
      <w:pPr>
        <w:spacing w:after="0" w:line="240" w:lineRule="auto"/>
        <w:rPr>
          <w:rFonts w:ascii="Arial Narrow" w:hAnsi="Arial Narrow" w:cstheme="minorHAnsi"/>
          <w:bCs/>
          <w:sz w:val="24"/>
          <w:szCs w:val="24"/>
          <w:lang w:val="en"/>
        </w:rPr>
      </w:pPr>
    </w:p>
    <w:p w14:paraId="6FA9CE74" w14:textId="1903F49E" w:rsidR="00A53BCB" w:rsidRPr="00F3045A" w:rsidRDefault="00A53BCB" w:rsidP="00A53BCB">
      <w:pPr>
        <w:rPr>
          <w:rFonts w:ascii="Arial Narrow" w:hAnsi="Arial Narrow" w:cstheme="minorHAnsi"/>
          <w:bCs/>
          <w:sz w:val="24"/>
          <w:szCs w:val="24"/>
          <w:lang w:val="en"/>
        </w:rPr>
      </w:pPr>
      <w:r w:rsidRPr="00F3045A">
        <w:rPr>
          <w:rFonts w:ascii="Arial Narrow" w:hAnsi="Arial Narrow" w:cstheme="minorHAnsi"/>
          <w:b/>
          <w:bCs/>
          <w:sz w:val="24"/>
          <w:szCs w:val="24"/>
          <w:lang w:val="en"/>
        </w:rPr>
        <w:t>Availability:</w:t>
      </w:r>
      <w:r w:rsidRPr="00F3045A">
        <w:rPr>
          <w:rFonts w:ascii="Arial Narrow" w:hAnsi="Arial Narrow" w:cstheme="minorHAnsi"/>
          <w:bCs/>
          <w:sz w:val="24"/>
          <w:szCs w:val="24"/>
          <w:lang w:val="en"/>
        </w:rPr>
        <w:tab/>
      </w:r>
      <w:r w:rsidR="00273E4A">
        <w:rPr>
          <w:rFonts w:ascii="Arial Narrow" w:hAnsi="Arial Narrow" w:cstheme="minorHAnsi"/>
          <w:bCs/>
          <w:sz w:val="24"/>
          <w:szCs w:val="24"/>
          <w:lang w:val="en"/>
        </w:rPr>
        <w:t>approx. 5 – 7 days from date of order</w:t>
      </w:r>
    </w:p>
    <w:p w14:paraId="606224EF" w14:textId="77777777" w:rsidR="00A53BCB" w:rsidRPr="00F3045A" w:rsidRDefault="00A53BCB" w:rsidP="00A53BCB">
      <w:pPr>
        <w:rPr>
          <w:rFonts w:ascii="Arial Narrow" w:hAnsi="Arial Narrow" w:cstheme="minorHAnsi"/>
          <w:bCs/>
          <w:sz w:val="24"/>
          <w:szCs w:val="24"/>
          <w:lang w:val="en"/>
        </w:rPr>
      </w:pPr>
      <w:r w:rsidRPr="00F3045A">
        <w:rPr>
          <w:rFonts w:ascii="Arial Narrow" w:eastAsia="Times New Roman" w:hAnsi="Arial Narrow" w:cstheme="minorHAnsi"/>
          <w:b/>
          <w:bCs/>
          <w:color w:val="000000"/>
          <w:kern w:val="28"/>
          <w:sz w:val="24"/>
          <w:szCs w:val="24"/>
          <w:lang w:val="en"/>
        </w:rPr>
        <w:t>Tax:</w:t>
      </w:r>
      <w:r w:rsidRPr="00F3045A">
        <w:rPr>
          <w:rFonts w:ascii="Arial Narrow" w:eastAsia="Times New Roman" w:hAnsi="Arial Narrow" w:cstheme="minorHAnsi"/>
          <w:b/>
          <w:bCs/>
          <w:color w:val="000000"/>
          <w:kern w:val="28"/>
          <w:sz w:val="24"/>
          <w:szCs w:val="24"/>
          <w:lang w:val="en"/>
        </w:rPr>
        <w:tab/>
      </w:r>
      <w:r w:rsidRPr="00F3045A">
        <w:rPr>
          <w:rFonts w:ascii="Arial Narrow" w:eastAsia="Times New Roman" w:hAnsi="Arial Narrow" w:cstheme="minorHAnsi"/>
          <w:b/>
          <w:bCs/>
          <w:color w:val="000000"/>
          <w:kern w:val="28"/>
          <w:sz w:val="24"/>
          <w:szCs w:val="24"/>
          <w:lang w:val="en"/>
        </w:rPr>
        <w:tab/>
      </w:r>
      <w:proofErr w:type="gramStart"/>
      <w:r w:rsidRPr="00F3045A">
        <w:rPr>
          <w:rFonts w:ascii="Arial Narrow" w:eastAsia="Times New Roman" w:hAnsi="Arial Narrow" w:cstheme="minorHAnsi"/>
          <w:bCs/>
          <w:color w:val="000000"/>
          <w:kern w:val="28"/>
          <w:sz w:val="24"/>
          <w:szCs w:val="24"/>
          <w:lang w:val="en"/>
        </w:rPr>
        <w:t>Plus</w:t>
      </w:r>
      <w:proofErr w:type="gramEnd"/>
      <w:r w:rsidRPr="00F3045A">
        <w:rPr>
          <w:rFonts w:ascii="Arial Narrow" w:eastAsia="Times New Roman" w:hAnsi="Arial Narrow" w:cstheme="minorHAnsi"/>
          <w:bCs/>
          <w:color w:val="000000"/>
          <w:kern w:val="28"/>
          <w:sz w:val="24"/>
          <w:szCs w:val="24"/>
          <w:lang w:val="en"/>
        </w:rPr>
        <w:t xml:space="preserve"> GST being 10% for all goods and services</w:t>
      </w:r>
    </w:p>
    <w:p w14:paraId="302FDB23" w14:textId="77777777" w:rsidR="00A53BCB" w:rsidRPr="00F3045A" w:rsidRDefault="00A53BCB" w:rsidP="00A53BCB">
      <w:pPr>
        <w:ind w:left="1440" w:hanging="1440"/>
        <w:jc w:val="both"/>
        <w:rPr>
          <w:rFonts w:ascii="Arial Narrow" w:hAnsi="Arial Narrow" w:cstheme="minorHAnsi"/>
          <w:bCs/>
          <w:sz w:val="24"/>
          <w:szCs w:val="24"/>
          <w:lang w:val="en"/>
        </w:rPr>
      </w:pPr>
      <w:r w:rsidRPr="00F3045A">
        <w:rPr>
          <w:rFonts w:ascii="Arial Narrow" w:hAnsi="Arial Narrow" w:cstheme="minorHAnsi"/>
          <w:b/>
          <w:sz w:val="24"/>
          <w:szCs w:val="24"/>
        </w:rPr>
        <w:t>Terms:</w:t>
      </w:r>
      <w:r w:rsidRPr="00F3045A">
        <w:rPr>
          <w:rFonts w:ascii="Arial Narrow" w:hAnsi="Arial Narrow" w:cstheme="minorHAnsi"/>
          <w:sz w:val="24"/>
          <w:szCs w:val="24"/>
        </w:rPr>
        <w:tab/>
        <w:t>Payment 30 days EOM</w:t>
      </w:r>
    </w:p>
    <w:p w14:paraId="36F6A049" w14:textId="77777777" w:rsidR="00A53BCB" w:rsidRPr="00F3045A" w:rsidRDefault="00A53BCB" w:rsidP="00A53BCB">
      <w:pPr>
        <w:rPr>
          <w:rFonts w:ascii="Arial Narrow" w:hAnsi="Arial Narrow" w:cstheme="minorHAnsi"/>
          <w:bCs/>
          <w:sz w:val="24"/>
          <w:szCs w:val="24"/>
          <w:lang w:val="en"/>
        </w:rPr>
      </w:pPr>
      <w:r w:rsidRPr="00F3045A">
        <w:rPr>
          <w:rFonts w:ascii="Arial Narrow" w:hAnsi="Arial Narrow" w:cstheme="minorHAnsi"/>
          <w:b/>
          <w:bCs/>
          <w:sz w:val="24"/>
          <w:szCs w:val="24"/>
          <w:lang w:val="en"/>
        </w:rPr>
        <w:t>Validity:</w:t>
      </w:r>
      <w:r w:rsidRPr="00F3045A">
        <w:rPr>
          <w:rFonts w:ascii="Arial Narrow" w:hAnsi="Arial Narrow" w:cstheme="minorHAnsi"/>
          <w:b/>
          <w:bCs/>
          <w:sz w:val="24"/>
          <w:szCs w:val="24"/>
          <w:lang w:val="en"/>
        </w:rPr>
        <w:tab/>
      </w:r>
      <w:r w:rsidRPr="00F3045A">
        <w:rPr>
          <w:rFonts w:ascii="Arial Narrow" w:hAnsi="Arial Narrow" w:cstheme="minorHAnsi"/>
          <w:bCs/>
          <w:sz w:val="24"/>
          <w:szCs w:val="24"/>
          <w:lang w:val="en"/>
        </w:rPr>
        <w:t>Quotation current 120 days from above date</w:t>
      </w:r>
      <w:bookmarkEnd w:id="0"/>
    </w:p>
    <w:sectPr w:rsidR="00A53BCB" w:rsidRPr="00F3045A" w:rsidSect="00286F5C">
      <w:footerReference w:type="default" r:id="rId9"/>
      <w:pgSz w:w="11906" w:h="16838"/>
      <w:pgMar w:top="454" w:right="1077" w:bottom="56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49E65" w14:textId="77777777" w:rsidR="00286F5C" w:rsidRDefault="00286F5C" w:rsidP="00864741">
      <w:pPr>
        <w:spacing w:after="0" w:line="240" w:lineRule="auto"/>
      </w:pPr>
      <w:r>
        <w:separator/>
      </w:r>
    </w:p>
  </w:endnote>
  <w:endnote w:type="continuationSeparator" w:id="0">
    <w:p w14:paraId="64FCD875" w14:textId="77777777" w:rsidR="00286F5C" w:rsidRDefault="00286F5C" w:rsidP="0086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9B7C" w14:textId="77777777" w:rsidR="0011105E" w:rsidRPr="00133260" w:rsidRDefault="0011105E" w:rsidP="0011105E">
    <w:pPr>
      <w:pStyle w:val="BasicParagraph"/>
      <w:suppressAutoHyphens/>
      <w:spacing w:line="240" w:lineRule="auto"/>
      <w:ind w:left="170" w:hanging="170"/>
      <w:jc w:val="center"/>
      <w:rPr>
        <w:rFonts w:asciiTheme="minorHAnsi" w:hAnsiTheme="minorHAnsi" w:cstheme="minorHAnsi"/>
        <w:b/>
        <w:bCs/>
        <w:color w:val="000000" w:themeColor="text1"/>
        <w:spacing w:val="-5"/>
        <w:w w:val="95"/>
        <w:lang w:val="en-GB"/>
      </w:rPr>
    </w:pPr>
    <w:r w:rsidRPr="00133260">
      <w:rPr>
        <w:rFonts w:asciiTheme="minorHAnsi" w:hAnsiTheme="minorHAnsi" w:cstheme="minorHAnsi"/>
        <w:b/>
        <w:bCs/>
        <w:color w:val="000000" w:themeColor="text1"/>
        <w:spacing w:val="-5"/>
        <w:w w:val="95"/>
        <w:lang w:val="en-GB"/>
      </w:rPr>
      <w:t>MARINDUST</w:t>
    </w:r>
  </w:p>
  <w:p w14:paraId="5BC5C9CC" w14:textId="77777777" w:rsidR="0011105E" w:rsidRPr="00CF46E8" w:rsidRDefault="0011105E" w:rsidP="0011105E">
    <w:pPr>
      <w:pStyle w:val="Footer"/>
      <w:spacing w:after="60"/>
      <w:jc w:val="center"/>
      <w:rPr>
        <w:rFonts w:cstheme="minorHAnsi"/>
        <w:color w:val="000000" w:themeColor="text1"/>
        <w:sz w:val="15"/>
        <w:szCs w:val="15"/>
      </w:rPr>
    </w:pPr>
    <w:r w:rsidRPr="00CF46E8">
      <w:rPr>
        <w:rFonts w:cstheme="minorHAnsi"/>
        <w:color w:val="000000" w:themeColor="text1"/>
        <w:sz w:val="15"/>
        <w:szCs w:val="15"/>
      </w:rPr>
      <w:t>Terrazzo Holdings Pty Ltd</w:t>
    </w:r>
    <w:r w:rsidRPr="00CF46E8">
      <w:rPr>
        <w:rFonts w:cstheme="minorHAnsi"/>
        <w:color w:val="2F5496" w:themeColor="accent5" w:themeShade="BF"/>
        <w:sz w:val="15"/>
        <w:szCs w:val="15"/>
      </w:rPr>
      <w:t xml:space="preserve"> </w:t>
    </w:r>
    <w:r w:rsidRPr="00CF46E8">
      <w:rPr>
        <w:rFonts w:cstheme="minorHAnsi"/>
        <w:b/>
        <w:bCs/>
        <w:color w:val="2F5496" w:themeColor="accent5" w:themeShade="BF"/>
        <w:spacing w:val="-6"/>
        <w:w w:val="95"/>
        <w:sz w:val="15"/>
        <w:szCs w:val="15"/>
        <w:lang w:val="en-GB"/>
      </w:rPr>
      <w:t xml:space="preserve">| </w:t>
    </w:r>
    <w:r w:rsidRPr="00CF46E8">
      <w:rPr>
        <w:rFonts w:cstheme="minorHAnsi"/>
        <w:color w:val="000000" w:themeColor="text1"/>
        <w:sz w:val="15"/>
        <w:szCs w:val="15"/>
      </w:rPr>
      <w:t>Since 1980</w:t>
    </w:r>
    <w:r w:rsidRPr="00CF46E8">
      <w:rPr>
        <w:rFonts w:cstheme="minorHAnsi"/>
        <w:b/>
        <w:bCs/>
        <w:color w:val="2F5496" w:themeColor="accent5" w:themeShade="BF"/>
        <w:sz w:val="15"/>
        <w:szCs w:val="15"/>
      </w:rPr>
      <w:t xml:space="preserve"> </w:t>
    </w:r>
    <w:r w:rsidRPr="00CF46E8">
      <w:rPr>
        <w:rFonts w:cstheme="minorHAnsi"/>
        <w:b/>
        <w:bCs/>
        <w:color w:val="2F5496" w:themeColor="accent5" w:themeShade="BF"/>
        <w:spacing w:val="-6"/>
        <w:w w:val="95"/>
        <w:sz w:val="15"/>
        <w:szCs w:val="15"/>
        <w:lang w:val="en-GB"/>
      </w:rPr>
      <w:t xml:space="preserve">| </w:t>
    </w:r>
    <w:r w:rsidRPr="00CF46E8">
      <w:rPr>
        <w:rFonts w:cstheme="minorHAnsi"/>
        <w:color w:val="000000" w:themeColor="text1"/>
        <w:sz w:val="15"/>
        <w:szCs w:val="15"/>
      </w:rPr>
      <w:t>A.B.N. 66128582216</w:t>
    </w:r>
    <w:r w:rsidRPr="00CF46E8">
      <w:rPr>
        <w:rFonts w:cstheme="minorHAnsi"/>
        <w:b/>
        <w:bCs/>
        <w:color w:val="2F5496" w:themeColor="accent5" w:themeShade="BF"/>
        <w:spacing w:val="-6"/>
        <w:w w:val="95"/>
        <w:sz w:val="15"/>
        <w:szCs w:val="15"/>
        <w:lang w:val="en-GB"/>
      </w:rPr>
      <w:t xml:space="preserve">| </w:t>
    </w:r>
    <w:r w:rsidRPr="00CF46E8">
      <w:rPr>
        <w:rFonts w:cstheme="minorHAnsi"/>
        <w:color w:val="000000" w:themeColor="text1"/>
        <w:sz w:val="15"/>
        <w:szCs w:val="15"/>
      </w:rPr>
      <w:t>A.C.N. 009061778</w:t>
    </w:r>
  </w:p>
  <w:p w14:paraId="4DDB8A93" w14:textId="77777777" w:rsidR="0011105E" w:rsidRPr="00133260" w:rsidRDefault="0011105E" w:rsidP="0011105E">
    <w:pPr>
      <w:pStyle w:val="BasicParagraph"/>
      <w:suppressAutoHyphens/>
      <w:spacing w:line="240" w:lineRule="auto"/>
      <w:ind w:left="170" w:hanging="170"/>
      <w:jc w:val="center"/>
      <w:rPr>
        <w:rFonts w:asciiTheme="minorHAnsi" w:hAnsiTheme="minorHAnsi" w:cstheme="minorHAnsi"/>
        <w:color w:val="000000" w:themeColor="text1"/>
        <w:spacing w:val="-5"/>
        <w:w w:val="95"/>
        <w:sz w:val="20"/>
        <w:szCs w:val="20"/>
        <w:lang w:val="en-GB"/>
      </w:rPr>
    </w:pPr>
    <w:r w:rsidRPr="00133260">
      <w:rPr>
        <w:rFonts w:asciiTheme="minorHAnsi" w:hAnsiTheme="minorHAnsi" w:cstheme="minorHAnsi"/>
        <w:color w:val="000000" w:themeColor="text1"/>
        <w:spacing w:val="-5"/>
        <w:w w:val="95"/>
        <w:sz w:val="20"/>
        <w:szCs w:val="20"/>
        <w:lang w:val="en-GB"/>
      </w:rPr>
      <w:t xml:space="preserve">42a Pilbara Street, Welshpool </w:t>
    </w:r>
    <w:proofErr w:type="gramStart"/>
    <w:r w:rsidRPr="00133260">
      <w:rPr>
        <w:rFonts w:asciiTheme="minorHAnsi" w:hAnsiTheme="minorHAnsi" w:cstheme="minorHAnsi"/>
        <w:color w:val="000000" w:themeColor="text1"/>
        <w:spacing w:val="-5"/>
        <w:w w:val="95"/>
        <w:sz w:val="20"/>
        <w:szCs w:val="20"/>
        <w:lang w:val="en-GB"/>
      </w:rPr>
      <w:t>WA</w:t>
    </w:r>
    <w:r>
      <w:rPr>
        <w:rFonts w:asciiTheme="minorHAnsi" w:hAnsiTheme="minorHAnsi" w:cstheme="minorHAnsi"/>
        <w:color w:val="000000" w:themeColor="text1"/>
        <w:spacing w:val="-5"/>
        <w:w w:val="95"/>
        <w:sz w:val="20"/>
        <w:szCs w:val="20"/>
        <w:lang w:val="en-GB"/>
      </w:rPr>
      <w:t xml:space="preserve">  </w:t>
    </w:r>
    <w:r w:rsidRPr="00133260">
      <w:rPr>
        <w:rFonts w:asciiTheme="minorHAnsi" w:hAnsiTheme="minorHAnsi" w:cstheme="minorHAnsi"/>
        <w:b/>
        <w:bCs/>
        <w:color w:val="2F5496" w:themeColor="accent5" w:themeShade="BF"/>
        <w:spacing w:val="-6"/>
        <w:w w:val="95"/>
        <w:sz w:val="20"/>
        <w:szCs w:val="20"/>
        <w:lang w:val="en-GB"/>
      </w:rPr>
      <w:t>P</w:t>
    </w:r>
    <w:proofErr w:type="gramEnd"/>
    <w:r w:rsidRPr="00133260">
      <w:rPr>
        <w:rFonts w:cstheme="minorHAnsi"/>
        <w:color w:val="2F5496" w:themeColor="accent5" w:themeShade="BF"/>
        <w:spacing w:val="-6"/>
        <w:w w:val="95"/>
        <w:sz w:val="20"/>
        <w:szCs w:val="20"/>
        <w:lang w:val="en-GB"/>
      </w:rPr>
      <w:t xml:space="preserve"> </w:t>
    </w:r>
    <w:r w:rsidRPr="00133260">
      <w:rPr>
        <w:rFonts w:asciiTheme="minorHAnsi" w:hAnsiTheme="minorHAnsi" w:cstheme="minorHAnsi"/>
        <w:color w:val="000000" w:themeColor="text1"/>
        <w:spacing w:val="-5"/>
        <w:w w:val="95"/>
        <w:sz w:val="20"/>
        <w:szCs w:val="20"/>
        <w:lang w:val="en-GB"/>
      </w:rPr>
      <w:t>PO Box 628 Welshpool DC WA 6986</w:t>
    </w:r>
  </w:p>
  <w:p w14:paraId="4FE21946" w14:textId="2230B04E" w:rsidR="0011105E" w:rsidRPr="00FB0AEE" w:rsidRDefault="0011105E" w:rsidP="00FB0AEE">
    <w:pPr>
      <w:pStyle w:val="BasicParagraph"/>
      <w:tabs>
        <w:tab w:val="left" w:pos="160"/>
      </w:tabs>
      <w:suppressAutoHyphens/>
      <w:spacing w:line="240" w:lineRule="auto"/>
      <w:jc w:val="center"/>
      <w:rPr>
        <w:rFonts w:asciiTheme="minorHAnsi" w:hAnsiTheme="minorHAnsi" w:cstheme="minorHAnsi"/>
        <w:color w:val="000000" w:themeColor="text1"/>
        <w:spacing w:val="-5"/>
        <w:w w:val="95"/>
        <w:sz w:val="20"/>
        <w:szCs w:val="20"/>
        <w:lang w:val="en-GB"/>
      </w:rPr>
    </w:pPr>
    <w:r w:rsidRPr="00133260">
      <w:rPr>
        <w:rFonts w:asciiTheme="minorHAnsi" w:hAnsiTheme="minorHAnsi" w:cstheme="minorHAnsi"/>
        <w:b/>
        <w:bCs/>
        <w:color w:val="2F5496" w:themeColor="accent5" w:themeShade="BF"/>
        <w:spacing w:val="-5"/>
        <w:w w:val="95"/>
        <w:sz w:val="20"/>
        <w:szCs w:val="20"/>
        <w:lang w:val="en-GB"/>
      </w:rPr>
      <w:t>T</w:t>
    </w:r>
    <w:r w:rsidRPr="00133260">
      <w:rPr>
        <w:rFonts w:asciiTheme="minorHAnsi" w:hAnsiTheme="minorHAnsi" w:cstheme="minorHAnsi"/>
        <w:color w:val="2F5496" w:themeColor="accent5" w:themeShade="BF"/>
        <w:spacing w:val="-5"/>
        <w:w w:val="95"/>
        <w:sz w:val="20"/>
        <w:szCs w:val="20"/>
        <w:lang w:val="en-GB"/>
      </w:rPr>
      <w:t xml:space="preserve"> </w:t>
    </w:r>
    <w:r w:rsidRPr="00133260">
      <w:rPr>
        <w:rFonts w:asciiTheme="minorHAnsi" w:hAnsiTheme="minorHAnsi" w:cstheme="minorHAnsi"/>
        <w:color w:val="000000" w:themeColor="text1"/>
        <w:spacing w:val="-5"/>
        <w:w w:val="95"/>
        <w:sz w:val="20"/>
        <w:szCs w:val="20"/>
        <w:lang w:val="en-GB"/>
      </w:rPr>
      <w:t xml:space="preserve">(08) 9258 </w:t>
    </w:r>
    <w:proofErr w:type="gramStart"/>
    <w:r w:rsidRPr="00133260">
      <w:rPr>
        <w:rFonts w:asciiTheme="minorHAnsi" w:hAnsiTheme="minorHAnsi" w:cstheme="minorHAnsi"/>
        <w:color w:val="000000" w:themeColor="text1"/>
        <w:spacing w:val="-5"/>
        <w:w w:val="95"/>
        <w:sz w:val="20"/>
        <w:szCs w:val="20"/>
        <w:lang w:val="en-GB"/>
      </w:rPr>
      <w:t>5552</w:t>
    </w:r>
    <w:r>
      <w:rPr>
        <w:rFonts w:asciiTheme="minorHAnsi" w:hAnsiTheme="minorHAnsi" w:cstheme="minorHAnsi"/>
        <w:color w:val="000000" w:themeColor="text1"/>
        <w:spacing w:val="-5"/>
        <w:w w:val="95"/>
        <w:sz w:val="20"/>
        <w:szCs w:val="20"/>
        <w:lang w:val="en-GB"/>
      </w:rPr>
      <w:t xml:space="preserve">  </w:t>
    </w:r>
    <w:r w:rsidRPr="00133260">
      <w:rPr>
        <w:rFonts w:asciiTheme="minorHAnsi" w:hAnsiTheme="minorHAnsi" w:cstheme="minorHAnsi"/>
        <w:b/>
        <w:bCs/>
        <w:color w:val="2F5496" w:themeColor="accent5" w:themeShade="BF"/>
        <w:spacing w:val="-5"/>
        <w:w w:val="95"/>
        <w:sz w:val="20"/>
        <w:szCs w:val="20"/>
        <w:lang w:val="en-GB"/>
      </w:rPr>
      <w:t>E</w:t>
    </w:r>
    <w:proofErr w:type="gramEnd"/>
    <w:r w:rsidRPr="00133260">
      <w:rPr>
        <w:rFonts w:asciiTheme="minorHAnsi" w:hAnsiTheme="minorHAnsi" w:cstheme="minorHAnsi"/>
        <w:color w:val="2F5496" w:themeColor="accent5" w:themeShade="BF"/>
        <w:spacing w:val="-5"/>
        <w:w w:val="95"/>
        <w:sz w:val="20"/>
        <w:szCs w:val="20"/>
        <w:lang w:val="en-GB"/>
      </w:rPr>
      <w:t xml:space="preserve"> </w:t>
    </w:r>
    <w:hyperlink r:id="rId1" w:history="1">
      <w:r w:rsidRPr="00CF46E8">
        <w:rPr>
          <w:rStyle w:val="Hyperlink"/>
          <w:rFonts w:asciiTheme="minorHAnsi" w:hAnsiTheme="minorHAnsi" w:cstheme="minorHAnsi"/>
          <w:color w:val="000000" w:themeColor="text1"/>
          <w:spacing w:val="-5"/>
          <w:w w:val="95"/>
          <w:sz w:val="20"/>
          <w:szCs w:val="20"/>
          <w:lang w:val="en-GB"/>
        </w:rPr>
        <w:t>sales@marindust.com.au</w:t>
      </w:r>
    </w:hyperlink>
    <w:r w:rsidRPr="00133260">
      <w:rPr>
        <w:rFonts w:asciiTheme="minorHAnsi" w:hAnsiTheme="minorHAnsi" w:cstheme="minorHAnsi"/>
        <w:color w:val="000000" w:themeColor="text1"/>
        <w:spacing w:val="-5"/>
        <w:w w:val="95"/>
        <w:sz w:val="20"/>
        <w:szCs w:val="20"/>
        <w:lang w:val="en-GB"/>
      </w:rPr>
      <w:t xml:space="preserve"> </w:t>
    </w:r>
    <w:r w:rsidRPr="00133260">
      <w:rPr>
        <w:rFonts w:asciiTheme="minorHAnsi" w:hAnsiTheme="minorHAnsi" w:cstheme="minorHAnsi"/>
        <w:color w:val="2F5496" w:themeColor="accent5" w:themeShade="BF"/>
        <w:spacing w:val="-5"/>
        <w:w w:val="95"/>
        <w:sz w:val="20"/>
        <w:szCs w:val="20"/>
        <w:lang w:val="en-GB"/>
      </w:rPr>
      <w:t xml:space="preserve"> </w:t>
    </w:r>
    <w:r w:rsidRPr="00133260">
      <w:rPr>
        <w:rFonts w:asciiTheme="minorHAnsi" w:hAnsiTheme="minorHAnsi" w:cstheme="minorHAnsi"/>
        <w:b/>
        <w:bCs/>
        <w:color w:val="2F5496" w:themeColor="accent5" w:themeShade="BF"/>
        <w:spacing w:val="-6"/>
        <w:w w:val="95"/>
        <w:sz w:val="20"/>
        <w:szCs w:val="20"/>
        <w:lang w:val="en-GB"/>
      </w:rPr>
      <w:t>W</w:t>
    </w:r>
    <w:r w:rsidRPr="00133260">
      <w:rPr>
        <w:rFonts w:cstheme="minorHAnsi"/>
        <w:color w:val="2F5496" w:themeColor="accent5" w:themeShade="BF"/>
        <w:spacing w:val="-6"/>
        <w:w w:val="95"/>
        <w:sz w:val="20"/>
        <w:szCs w:val="20"/>
        <w:lang w:val="en-GB"/>
      </w:rPr>
      <w:t xml:space="preserve"> </w:t>
    </w:r>
    <w:r w:rsidRPr="00133260">
      <w:rPr>
        <w:rFonts w:asciiTheme="minorHAnsi" w:hAnsiTheme="minorHAnsi" w:cstheme="minorHAnsi"/>
        <w:color w:val="000000" w:themeColor="text1"/>
        <w:spacing w:val="-6"/>
        <w:w w:val="95"/>
        <w:sz w:val="20"/>
        <w:szCs w:val="20"/>
        <w:lang w:val="en-GB"/>
      </w:rPr>
      <w:t>marindust.com.au/flagpoles</w:t>
    </w:r>
    <w:r w:rsidRPr="00133260">
      <w:rPr>
        <w:rFonts w:asciiTheme="minorHAnsi" w:hAnsiTheme="minorHAnsi" w:cstheme="minorHAnsi"/>
        <w:color w:val="2F5496" w:themeColor="accent5" w:themeShade="BF"/>
        <w:spacing w:val="-6"/>
        <w:w w:val="95"/>
        <w:sz w:val="20"/>
        <w:szCs w:val="20"/>
        <w:lang w:val="en-GB"/>
      </w:rPr>
      <w:t xml:space="preserve"> </w:t>
    </w:r>
    <w:r w:rsidRPr="00133260">
      <w:rPr>
        <w:rFonts w:asciiTheme="minorHAnsi" w:hAnsiTheme="minorHAnsi" w:cstheme="minorHAnsi"/>
        <w:b/>
        <w:bCs/>
        <w:color w:val="2F5496" w:themeColor="accent5" w:themeShade="BF"/>
        <w:spacing w:val="-6"/>
        <w:w w:val="95"/>
        <w:sz w:val="20"/>
        <w:szCs w:val="20"/>
        <w:lang w:val="en-GB"/>
      </w:rPr>
      <w:t xml:space="preserve">| </w:t>
    </w:r>
    <w:r w:rsidRPr="00133260">
      <w:rPr>
        <w:rFonts w:asciiTheme="minorHAnsi" w:hAnsiTheme="minorHAnsi" w:cstheme="minorHAnsi"/>
        <w:color w:val="000000" w:themeColor="text1"/>
        <w:spacing w:val="-6"/>
        <w:w w:val="95"/>
        <w:sz w:val="20"/>
        <w:szCs w:val="20"/>
        <w:lang w:val="en-GB"/>
      </w:rPr>
      <w:t>marindust.com.au/stainless</w:t>
    </w:r>
  </w:p>
  <w:p w14:paraId="2D5E7E79" w14:textId="77777777" w:rsidR="00864741" w:rsidRDefault="0086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0358E" w14:textId="77777777" w:rsidR="00286F5C" w:rsidRDefault="00286F5C" w:rsidP="00864741">
      <w:pPr>
        <w:spacing w:after="0" w:line="240" w:lineRule="auto"/>
      </w:pPr>
      <w:r>
        <w:separator/>
      </w:r>
    </w:p>
  </w:footnote>
  <w:footnote w:type="continuationSeparator" w:id="0">
    <w:p w14:paraId="096EE9D0" w14:textId="77777777" w:rsidR="00286F5C" w:rsidRDefault="00286F5C" w:rsidP="00864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F6C"/>
    <w:multiLevelType w:val="hybridMultilevel"/>
    <w:tmpl w:val="745431C8"/>
    <w:lvl w:ilvl="0" w:tplc="3402B8F2">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0121EA"/>
    <w:multiLevelType w:val="hybridMultilevel"/>
    <w:tmpl w:val="8416B742"/>
    <w:lvl w:ilvl="0" w:tplc="DC764284">
      <w:start w:val="1"/>
      <w:numFmt w:val="bullet"/>
      <w:lvlText w:val=""/>
      <w:lvlJc w:val="left"/>
      <w:pPr>
        <w:ind w:left="360" w:hanging="360"/>
      </w:pPr>
      <w:rPr>
        <w:rFonts w:ascii="Symbol" w:hAnsi="Symbol" w:hint="default"/>
        <w:b/>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267E9B"/>
    <w:multiLevelType w:val="hybridMultilevel"/>
    <w:tmpl w:val="837472FC"/>
    <w:lvl w:ilvl="0" w:tplc="A61C33E2">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CF33D5"/>
    <w:multiLevelType w:val="hybridMultilevel"/>
    <w:tmpl w:val="D3DC435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566170"/>
    <w:multiLevelType w:val="hybridMultilevel"/>
    <w:tmpl w:val="1E645BB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257283">
    <w:abstractNumId w:val="0"/>
  </w:num>
  <w:num w:numId="2" w16cid:durableId="1353384240">
    <w:abstractNumId w:val="1"/>
  </w:num>
  <w:num w:numId="3" w16cid:durableId="1164734710">
    <w:abstractNumId w:val="4"/>
  </w:num>
  <w:num w:numId="4" w16cid:durableId="977959564">
    <w:abstractNumId w:val="3"/>
  </w:num>
  <w:num w:numId="5" w16cid:durableId="6180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EC"/>
    <w:rsid w:val="00013977"/>
    <w:rsid w:val="00026BA9"/>
    <w:rsid w:val="000B6AA0"/>
    <w:rsid w:val="000C6BD1"/>
    <w:rsid w:val="000D258D"/>
    <w:rsid w:val="000F65F4"/>
    <w:rsid w:val="0011105E"/>
    <w:rsid w:val="00131FC6"/>
    <w:rsid w:val="00142132"/>
    <w:rsid w:val="001E0D89"/>
    <w:rsid w:val="002147B0"/>
    <w:rsid w:val="002369D9"/>
    <w:rsid w:val="00247852"/>
    <w:rsid w:val="00261A0E"/>
    <w:rsid w:val="00273E4A"/>
    <w:rsid w:val="0027713B"/>
    <w:rsid w:val="00286F5C"/>
    <w:rsid w:val="00290893"/>
    <w:rsid w:val="00340213"/>
    <w:rsid w:val="00343A35"/>
    <w:rsid w:val="00391201"/>
    <w:rsid w:val="003D1F45"/>
    <w:rsid w:val="0041558F"/>
    <w:rsid w:val="00432A6D"/>
    <w:rsid w:val="00472DE3"/>
    <w:rsid w:val="004765D4"/>
    <w:rsid w:val="0049549C"/>
    <w:rsid w:val="004D41A1"/>
    <w:rsid w:val="00534BE6"/>
    <w:rsid w:val="00571F18"/>
    <w:rsid w:val="00575F80"/>
    <w:rsid w:val="00583E9E"/>
    <w:rsid w:val="00585575"/>
    <w:rsid w:val="00597223"/>
    <w:rsid w:val="005C72A4"/>
    <w:rsid w:val="005C7EBE"/>
    <w:rsid w:val="006957B3"/>
    <w:rsid w:val="006E17EC"/>
    <w:rsid w:val="006E29DB"/>
    <w:rsid w:val="006F09C6"/>
    <w:rsid w:val="006F5F1E"/>
    <w:rsid w:val="006F69AC"/>
    <w:rsid w:val="00717484"/>
    <w:rsid w:val="00745F42"/>
    <w:rsid w:val="007B350F"/>
    <w:rsid w:val="007D5CED"/>
    <w:rsid w:val="007E1D99"/>
    <w:rsid w:val="007F45F3"/>
    <w:rsid w:val="00831021"/>
    <w:rsid w:val="00864741"/>
    <w:rsid w:val="008778CB"/>
    <w:rsid w:val="00897086"/>
    <w:rsid w:val="008C0671"/>
    <w:rsid w:val="008C4896"/>
    <w:rsid w:val="008E1BB6"/>
    <w:rsid w:val="00905004"/>
    <w:rsid w:val="0098553A"/>
    <w:rsid w:val="00996A8F"/>
    <w:rsid w:val="009B7ACD"/>
    <w:rsid w:val="009E4915"/>
    <w:rsid w:val="00A03CB7"/>
    <w:rsid w:val="00A03FDF"/>
    <w:rsid w:val="00A12502"/>
    <w:rsid w:val="00A50CAE"/>
    <w:rsid w:val="00A53BCB"/>
    <w:rsid w:val="00A75961"/>
    <w:rsid w:val="00A76EB7"/>
    <w:rsid w:val="00A774DF"/>
    <w:rsid w:val="00B07E93"/>
    <w:rsid w:val="00B867B9"/>
    <w:rsid w:val="00BC6B41"/>
    <w:rsid w:val="00C13AEC"/>
    <w:rsid w:val="00C70107"/>
    <w:rsid w:val="00C74B13"/>
    <w:rsid w:val="00CB3557"/>
    <w:rsid w:val="00CB54C1"/>
    <w:rsid w:val="00CD3F9C"/>
    <w:rsid w:val="00D11B15"/>
    <w:rsid w:val="00D24802"/>
    <w:rsid w:val="00D73019"/>
    <w:rsid w:val="00D75AD4"/>
    <w:rsid w:val="00DA02C3"/>
    <w:rsid w:val="00E34E60"/>
    <w:rsid w:val="00E559CD"/>
    <w:rsid w:val="00F008CB"/>
    <w:rsid w:val="00F41771"/>
    <w:rsid w:val="00F65AF2"/>
    <w:rsid w:val="00F90A68"/>
    <w:rsid w:val="00FA38B0"/>
    <w:rsid w:val="00FB0AEE"/>
    <w:rsid w:val="00FE2906"/>
    <w:rsid w:val="00FF4491"/>
    <w:rsid w:val="00FF7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B221"/>
  <w15:chartTrackingRefBased/>
  <w15:docId w15:val="{81022B05-8EC9-42CC-82CC-DFBDF3F6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9DB"/>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styleId="TableGrid">
    <w:name w:val="Table Grid"/>
    <w:basedOn w:val="TableNormal"/>
    <w:uiPriority w:val="39"/>
    <w:rsid w:val="006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5F3"/>
    <w:rPr>
      <w:rFonts w:ascii="Segoe UI" w:hAnsi="Segoe UI" w:cs="Segoe UI"/>
      <w:sz w:val="18"/>
      <w:szCs w:val="18"/>
    </w:rPr>
  </w:style>
  <w:style w:type="paragraph" w:styleId="Header">
    <w:name w:val="header"/>
    <w:basedOn w:val="Normal"/>
    <w:link w:val="HeaderChar"/>
    <w:uiPriority w:val="99"/>
    <w:unhideWhenUsed/>
    <w:rsid w:val="00864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741"/>
  </w:style>
  <w:style w:type="paragraph" w:styleId="Footer">
    <w:name w:val="footer"/>
    <w:basedOn w:val="Normal"/>
    <w:link w:val="FooterChar"/>
    <w:uiPriority w:val="99"/>
    <w:unhideWhenUsed/>
    <w:rsid w:val="00864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741"/>
  </w:style>
  <w:style w:type="character" w:styleId="Hyperlink">
    <w:name w:val="Hyperlink"/>
    <w:basedOn w:val="DefaultParagraphFont"/>
    <w:uiPriority w:val="99"/>
    <w:unhideWhenUsed/>
    <w:rsid w:val="00864741"/>
    <w:rPr>
      <w:color w:val="0563C1" w:themeColor="hyperlink"/>
      <w:u w:val="single"/>
    </w:rPr>
  </w:style>
  <w:style w:type="paragraph" w:styleId="ListParagraph">
    <w:name w:val="List Paragraph"/>
    <w:basedOn w:val="Normal"/>
    <w:uiPriority w:val="34"/>
    <w:qFormat/>
    <w:rsid w:val="00D24802"/>
    <w:pPr>
      <w:ind w:left="720"/>
      <w:contextualSpacing/>
    </w:pPr>
  </w:style>
  <w:style w:type="paragraph" w:customStyle="1" w:styleId="BasicParagraph">
    <w:name w:val="[Basic Paragraph]"/>
    <w:basedOn w:val="Normal"/>
    <w:uiPriority w:val="99"/>
    <w:rsid w:val="0011105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UnresolvedMention">
    <w:name w:val="Unresolved Mention"/>
    <w:basedOn w:val="DefaultParagraphFont"/>
    <w:uiPriority w:val="99"/>
    <w:semiHidden/>
    <w:unhideWhenUsed/>
    <w:rsid w:val="00273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windsocksaustralia.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es@marindus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Harris</cp:lastModifiedBy>
  <cp:revision>2</cp:revision>
  <cp:lastPrinted>2024-03-25T03:57:00Z</cp:lastPrinted>
  <dcterms:created xsi:type="dcterms:W3CDTF">2024-03-25T03:58:00Z</dcterms:created>
  <dcterms:modified xsi:type="dcterms:W3CDTF">2024-03-25T03:58:00Z</dcterms:modified>
</cp:coreProperties>
</file>